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D1508" w14:textId="0B4BD056" w:rsidR="00A915B1" w:rsidRPr="00D5177B" w:rsidRDefault="00D5177B" w:rsidP="00A334B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ТОО «УроМед» детский сад «</w:t>
      </w:r>
      <w:r w:rsidR="00EB2B7E">
        <w:rPr>
          <w:b/>
          <w:sz w:val="28"/>
          <w:szCs w:val="28"/>
          <w:lang w:val="kk-KZ"/>
        </w:rPr>
        <w:t>Аружан</w:t>
      </w:r>
      <w:r>
        <w:rPr>
          <w:b/>
          <w:sz w:val="28"/>
          <w:szCs w:val="28"/>
          <w:lang w:val="kk-KZ"/>
        </w:rPr>
        <w:t>»</w:t>
      </w:r>
    </w:p>
    <w:p w14:paraId="095CDADB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A44BC47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9F7DCE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4E1DC49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7CCC4F9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5AD3FD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2784FC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C99C2F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1D840C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0394EF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195F55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0F23EF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48662D3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2E2A77A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C3FA1C7" w14:textId="77777777" w:rsidR="006301CF" w:rsidRPr="007A2B6B" w:rsidRDefault="006301CF" w:rsidP="006301CF">
      <w:pPr>
        <w:jc w:val="center"/>
        <w:rPr>
          <w:b/>
          <w:sz w:val="44"/>
          <w:szCs w:val="44"/>
          <w:lang w:val="kk-KZ"/>
        </w:rPr>
      </w:pPr>
    </w:p>
    <w:p w14:paraId="502E1A72" w14:textId="77777777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>Аналитическая справка</w:t>
      </w:r>
    </w:p>
    <w:p w14:paraId="13B96860" w14:textId="51A61A91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 xml:space="preserve">по результатам </w:t>
      </w:r>
      <w:r w:rsidR="00123A7A">
        <w:rPr>
          <w:b/>
          <w:sz w:val="32"/>
          <w:szCs w:val="32"/>
          <w:lang w:val="kk-KZ"/>
        </w:rPr>
        <w:t>промежуточного</w:t>
      </w:r>
      <w:r w:rsidRPr="00AD26A0">
        <w:rPr>
          <w:b/>
          <w:sz w:val="32"/>
          <w:szCs w:val="32"/>
        </w:rPr>
        <w:t xml:space="preserve"> мониторинга по отслеживанию развития умений и навыков детей </w:t>
      </w:r>
      <w:r w:rsidR="00D5177B">
        <w:rPr>
          <w:b/>
          <w:sz w:val="28"/>
          <w:szCs w:val="28"/>
          <w:lang w:val="kk-KZ"/>
        </w:rPr>
        <w:t>детск</w:t>
      </w:r>
      <w:r w:rsidR="00EB2B7E">
        <w:rPr>
          <w:b/>
          <w:sz w:val="28"/>
          <w:szCs w:val="28"/>
          <w:lang w:val="kk-KZ"/>
        </w:rPr>
        <w:t>ого</w:t>
      </w:r>
      <w:r w:rsidR="00D5177B">
        <w:rPr>
          <w:b/>
          <w:sz w:val="28"/>
          <w:szCs w:val="28"/>
          <w:lang w:val="kk-KZ"/>
        </w:rPr>
        <w:t xml:space="preserve"> сад</w:t>
      </w:r>
      <w:r w:rsidR="00EB2B7E">
        <w:rPr>
          <w:b/>
          <w:sz w:val="28"/>
          <w:szCs w:val="28"/>
          <w:lang w:val="kk-KZ"/>
        </w:rPr>
        <w:t>а</w:t>
      </w:r>
      <w:r w:rsidR="00D5177B">
        <w:rPr>
          <w:b/>
          <w:sz w:val="28"/>
          <w:szCs w:val="28"/>
          <w:lang w:val="kk-KZ"/>
        </w:rPr>
        <w:t xml:space="preserve"> «</w:t>
      </w:r>
      <w:r w:rsidR="00EB2B7E">
        <w:rPr>
          <w:b/>
          <w:sz w:val="28"/>
          <w:szCs w:val="28"/>
          <w:lang w:val="kk-KZ"/>
        </w:rPr>
        <w:t>Аружан</w:t>
      </w:r>
      <w:r w:rsidR="00D5177B">
        <w:rPr>
          <w:b/>
          <w:sz w:val="28"/>
          <w:szCs w:val="28"/>
          <w:lang w:val="kk-KZ"/>
        </w:rPr>
        <w:t>»</w:t>
      </w:r>
    </w:p>
    <w:p w14:paraId="4AE5E000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FCF318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AABAD21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71DC7E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C8A6E3D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5B3F00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30C1C8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2AF34AC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68464DC" w14:textId="0C8E1639" w:rsidR="00A334B6" w:rsidRPr="00D5177B" w:rsidRDefault="00A334B6" w:rsidP="00A334B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Подготовила: </w:t>
      </w:r>
      <w:r w:rsidR="00D5177B">
        <w:rPr>
          <w:b/>
          <w:sz w:val="28"/>
          <w:szCs w:val="28"/>
          <w:lang w:val="kk-KZ"/>
        </w:rPr>
        <w:t>Бекмагамбетова М.Т.</w:t>
      </w:r>
    </w:p>
    <w:p w14:paraId="701E0323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A6B494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0E6D7ED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02F65C3E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03D7264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05A453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721D31A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6505DC9B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CED0E89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D536AA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42F23B8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F7A134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9423E9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0D672E39" w14:textId="77777777" w:rsidR="00A334B6" w:rsidRPr="00A334B6" w:rsidRDefault="00A334B6" w:rsidP="00A334B6">
      <w:pPr>
        <w:rPr>
          <w:sz w:val="28"/>
          <w:szCs w:val="28"/>
        </w:rPr>
      </w:pPr>
    </w:p>
    <w:p w14:paraId="4A65099D" w14:textId="77777777" w:rsidR="00A334B6" w:rsidRPr="00A334B6" w:rsidRDefault="00A334B6" w:rsidP="00A334B6">
      <w:pPr>
        <w:rPr>
          <w:sz w:val="28"/>
          <w:szCs w:val="28"/>
        </w:rPr>
      </w:pPr>
    </w:p>
    <w:p w14:paraId="212E9BC3" w14:textId="77777777" w:rsidR="00A334B6" w:rsidRPr="00A334B6" w:rsidRDefault="00A334B6" w:rsidP="00A334B6">
      <w:pPr>
        <w:rPr>
          <w:sz w:val="28"/>
          <w:szCs w:val="28"/>
        </w:rPr>
      </w:pPr>
    </w:p>
    <w:p w14:paraId="141A4582" w14:textId="77777777" w:rsidR="00A334B6" w:rsidRDefault="00A334B6" w:rsidP="00A334B6">
      <w:pPr>
        <w:rPr>
          <w:sz w:val="28"/>
          <w:szCs w:val="28"/>
        </w:rPr>
      </w:pPr>
    </w:p>
    <w:p w14:paraId="4EE95282" w14:textId="2B418109" w:rsidR="00A334B6" w:rsidRDefault="00A334B6" w:rsidP="00A334B6">
      <w:pPr>
        <w:tabs>
          <w:tab w:val="left" w:pos="4585"/>
        </w:tabs>
        <w:jc w:val="center"/>
        <w:rPr>
          <w:b/>
          <w:sz w:val="28"/>
          <w:szCs w:val="28"/>
        </w:rPr>
      </w:pPr>
      <w:r w:rsidRPr="00A334B6">
        <w:rPr>
          <w:b/>
          <w:sz w:val="28"/>
          <w:szCs w:val="28"/>
        </w:rPr>
        <w:t>Костанай 202</w:t>
      </w:r>
      <w:r w:rsidR="00FA623F">
        <w:rPr>
          <w:b/>
          <w:sz w:val="28"/>
          <w:szCs w:val="28"/>
          <w:lang w:val="kk-KZ"/>
        </w:rPr>
        <w:t>5</w:t>
      </w:r>
      <w:r w:rsidR="00390FA4">
        <w:rPr>
          <w:b/>
          <w:sz w:val="28"/>
          <w:szCs w:val="28"/>
        </w:rPr>
        <w:t xml:space="preserve"> </w:t>
      </w:r>
      <w:r w:rsidRPr="00A334B6">
        <w:rPr>
          <w:b/>
          <w:sz w:val="28"/>
          <w:szCs w:val="28"/>
        </w:rPr>
        <w:t>г.</w:t>
      </w:r>
    </w:p>
    <w:p w14:paraId="680F2D99" w14:textId="77777777" w:rsidR="006301CF" w:rsidRDefault="006301CF" w:rsidP="00A334B6">
      <w:pPr>
        <w:tabs>
          <w:tab w:val="left" w:pos="4585"/>
        </w:tabs>
        <w:jc w:val="center"/>
        <w:rPr>
          <w:b/>
          <w:sz w:val="28"/>
          <w:szCs w:val="28"/>
        </w:rPr>
      </w:pPr>
    </w:p>
    <w:p w14:paraId="126104D3" w14:textId="39A7259B" w:rsidR="00D06AD0" w:rsidRPr="00D06AD0" w:rsidRDefault="00D06AD0" w:rsidP="00D06AD0">
      <w:pPr>
        <w:widowControl w:val="0"/>
        <w:ind w:left="284" w:firstLine="1134"/>
        <w:jc w:val="both"/>
        <w:rPr>
          <w:sz w:val="28"/>
          <w:szCs w:val="28"/>
          <w:lang w:val="kk-KZ"/>
        </w:rPr>
      </w:pPr>
      <w:r w:rsidRPr="00D06AD0">
        <w:rPr>
          <w:sz w:val="28"/>
          <w:szCs w:val="28"/>
        </w:rPr>
        <w:lastRenderedPageBreak/>
        <w:t>Анализ данных промежуточного мониторинга уровня развития воспитанников детского сада «</w:t>
      </w:r>
      <w:r w:rsidR="00EB2B7E">
        <w:rPr>
          <w:sz w:val="28"/>
          <w:szCs w:val="28"/>
          <w:lang w:val="kk-KZ"/>
        </w:rPr>
        <w:t>Аружан</w:t>
      </w:r>
      <w:r w:rsidRPr="00D06AD0">
        <w:rPr>
          <w:sz w:val="28"/>
          <w:szCs w:val="28"/>
        </w:rPr>
        <w:t>» за 202</w:t>
      </w:r>
      <w:r w:rsidR="00FA623F">
        <w:rPr>
          <w:sz w:val="28"/>
          <w:szCs w:val="28"/>
          <w:lang w:val="kk-KZ"/>
        </w:rPr>
        <w:t>4</w:t>
      </w:r>
      <w:r w:rsidRPr="00D06AD0">
        <w:rPr>
          <w:sz w:val="28"/>
          <w:szCs w:val="28"/>
        </w:rPr>
        <w:t>–202</w:t>
      </w:r>
      <w:r w:rsidR="00FA623F">
        <w:rPr>
          <w:sz w:val="28"/>
          <w:szCs w:val="28"/>
          <w:lang w:val="kk-KZ"/>
        </w:rPr>
        <w:t>5</w:t>
      </w:r>
      <w:r w:rsidRPr="00D06AD0">
        <w:rPr>
          <w:sz w:val="28"/>
          <w:szCs w:val="28"/>
        </w:rPr>
        <w:t xml:space="preserve"> учебный год Промежуточный контроль проводится по итогам I полугодия и позволяет определить динамику уровня развития умений и навыков каждого ребенка, а также выявить степень освоения программы на данном этапе.</w:t>
      </w:r>
    </w:p>
    <w:p w14:paraId="712C992F" w14:textId="78F34137" w:rsidR="008F7CF3" w:rsidRPr="00554C9C" w:rsidRDefault="00D06AD0" w:rsidP="00554C9C">
      <w:pPr>
        <w:widowControl w:val="0"/>
        <w:ind w:left="284" w:firstLine="1134"/>
        <w:jc w:val="both"/>
        <w:rPr>
          <w:sz w:val="28"/>
          <w:szCs w:val="28"/>
          <w:lang w:val="kk-KZ"/>
        </w:rPr>
      </w:pPr>
      <w:r w:rsidRPr="00D06AD0">
        <w:rPr>
          <w:sz w:val="28"/>
          <w:szCs w:val="28"/>
        </w:rPr>
        <w:t xml:space="preserve">Всего в промежуточном мониторинге приняли участие </w:t>
      </w:r>
      <w:r w:rsidR="00FA623F">
        <w:rPr>
          <w:b/>
          <w:bCs/>
          <w:sz w:val="28"/>
          <w:szCs w:val="28"/>
          <w:lang w:val="kk-KZ"/>
        </w:rPr>
        <w:t>70</w:t>
      </w:r>
      <w:r w:rsidRPr="00EB2B7E">
        <w:rPr>
          <w:b/>
          <w:bCs/>
          <w:sz w:val="28"/>
          <w:szCs w:val="28"/>
        </w:rPr>
        <w:t xml:space="preserve"> </w:t>
      </w:r>
      <w:r w:rsidR="00FA623F">
        <w:rPr>
          <w:b/>
          <w:bCs/>
          <w:sz w:val="28"/>
          <w:szCs w:val="28"/>
          <w:lang w:val="kk-KZ"/>
        </w:rPr>
        <w:t>детей</w:t>
      </w:r>
      <w:r w:rsidRPr="00D06AD0">
        <w:rPr>
          <w:sz w:val="28"/>
          <w:szCs w:val="28"/>
        </w:rPr>
        <w:t xml:space="preserve">. 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409"/>
        <w:gridCol w:w="1134"/>
        <w:gridCol w:w="1276"/>
        <w:gridCol w:w="992"/>
        <w:gridCol w:w="1134"/>
        <w:gridCol w:w="993"/>
        <w:gridCol w:w="992"/>
        <w:gridCol w:w="1134"/>
      </w:tblGrid>
      <w:tr w:rsidR="00D06AD0" w:rsidRPr="00C34EB1" w14:paraId="3AE11DE1" w14:textId="77777777" w:rsidTr="00D06AD0">
        <w:tc>
          <w:tcPr>
            <w:tcW w:w="426" w:type="dxa"/>
            <w:vMerge w:val="restart"/>
          </w:tcPr>
          <w:p w14:paraId="4460DAB8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№</w:t>
            </w:r>
          </w:p>
        </w:tc>
        <w:tc>
          <w:tcPr>
            <w:tcW w:w="2409" w:type="dxa"/>
            <w:vMerge w:val="restart"/>
          </w:tcPr>
          <w:p w14:paraId="52B3A533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Название группы</w:t>
            </w:r>
          </w:p>
        </w:tc>
        <w:tc>
          <w:tcPr>
            <w:tcW w:w="1134" w:type="dxa"/>
            <w:vMerge w:val="restart"/>
          </w:tcPr>
          <w:p w14:paraId="50D585FE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 детей</w:t>
            </w:r>
          </w:p>
        </w:tc>
        <w:tc>
          <w:tcPr>
            <w:tcW w:w="2268" w:type="dxa"/>
            <w:gridSpan w:val="2"/>
          </w:tcPr>
          <w:p w14:paraId="2A8253C4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color w:val="191919"/>
              </w:rPr>
              <w:t>Из них с высоким уровнем навыков</w:t>
            </w:r>
          </w:p>
        </w:tc>
        <w:tc>
          <w:tcPr>
            <w:tcW w:w="2127" w:type="dxa"/>
            <w:gridSpan w:val="2"/>
          </w:tcPr>
          <w:p w14:paraId="64D44EA8" w14:textId="77777777" w:rsidR="00D06AD0" w:rsidRPr="00C34EB1" w:rsidRDefault="00D06AD0" w:rsidP="00D41E68">
            <w:pPr>
              <w:widowControl w:val="0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color w:val="191919"/>
                <w:lang w:val="kk-KZ"/>
              </w:rPr>
              <w:t>и</w:t>
            </w:r>
            <w:r w:rsidRPr="00C34EB1">
              <w:rPr>
                <w:color w:val="191919"/>
              </w:rPr>
              <w:t>з них со средним</w:t>
            </w:r>
            <w:r w:rsidRPr="00C34EB1">
              <w:rPr>
                <w:color w:val="191919"/>
                <w:lang w:val="kk-KZ"/>
              </w:rPr>
              <w:t xml:space="preserve"> </w:t>
            </w:r>
            <w:r w:rsidRPr="00C34EB1">
              <w:rPr>
                <w:color w:val="191919"/>
              </w:rPr>
              <w:t>уровнем навыков</w:t>
            </w:r>
          </w:p>
        </w:tc>
        <w:tc>
          <w:tcPr>
            <w:tcW w:w="2126" w:type="dxa"/>
            <w:gridSpan w:val="2"/>
          </w:tcPr>
          <w:p w14:paraId="3FDA75AC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color w:val="191919"/>
              </w:rPr>
              <w:t>Из них с низким уровнем навыков</w:t>
            </w:r>
          </w:p>
        </w:tc>
      </w:tr>
      <w:tr w:rsidR="00D06AD0" w:rsidRPr="00C34EB1" w14:paraId="4BF610CD" w14:textId="77777777" w:rsidTr="00D06AD0">
        <w:tc>
          <w:tcPr>
            <w:tcW w:w="426" w:type="dxa"/>
            <w:vMerge/>
          </w:tcPr>
          <w:p w14:paraId="694404C5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2409" w:type="dxa"/>
            <w:vMerge/>
          </w:tcPr>
          <w:p w14:paraId="7177F712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134" w:type="dxa"/>
            <w:vMerge/>
          </w:tcPr>
          <w:p w14:paraId="224E50E5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1276" w:type="dxa"/>
          </w:tcPr>
          <w:p w14:paraId="3182357D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C34EB1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992" w:type="dxa"/>
          </w:tcPr>
          <w:p w14:paraId="6B4ABD25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1134" w:type="dxa"/>
          </w:tcPr>
          <w:p w14:paraId="2D47323F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en-US"/>
              </w:rPr>
            </w:pPr>
            <w:r w:rsidRPr="00C34EB1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993" w:type="dxa"/>
          </w:tcPr>
          <w:p w14:paraId="1F5F73D4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</w:t>
            </w:r>
          </w:p>
        </w:tc>
        <w:tc>
          <w:tcPr>
            <w:tcW w:w="992" w:type="dxa"/>
          </w:tcPr>
          <w:p w14:paraId="2BEB56CC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en-US"/>
              </w:rPr>
              <w:t>%</w:t>
            </w:r>
          </w:p>
        </w:tc>
        <w:tc>
          <w:tcPr>
            <w:tcW w:w="1134" w:type="dxa"/>
          </w:tcPr>
          <w:p w14:paraId="7E6D8E39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 w:rsidRPr="00C34EB1">
              <w:rPr>
                <w:rFonts w:eastAsia="Arial Unicode MS"/>
                <w:bCs/>
                <w:lang w:val="kk-KZ"/>
              </w:rPr>
              <w:t>кол-во</w:t>
            </w:r>
          </w:p>
        </w:tc>
      </w:tr>
      <w:tr w:rsidR="00D06AD0" w:rsidRPr="00C34EB1" w14:paraId="41529EF9" w14:textId="77777777" w:rsidTr="00D06AD0">
        <w:tc>
          <w:tcPr>
            <w:tcW w:w="426" w:type="dxa"/>
          </w:tcPr>
          <w:p w14:paraId="39EF581F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rFonts w:eastAsia="Arial Unicode MS"/>
                <w:b/>
                <w:bCs/>
                <w:lang w:val="kk-KZ"/>
              </w:rPr>
              <w:t>1</w:t>
            </w:r>
          </w:p>
        </w:tc>
        <w:tc>
          <w:tcPr>
            <w:tcW w:w="2409" w:type="dxa"/>
            <w:vAlign w:val="bottom"/>
          </w:tcPr>
          <w:p w14:paraId="2E147A53" w14:textId="18076F18" w:rsidR="00D06AD0" w:rsidRPr="00EB2B7E" w:rsidRDefault="00D06AD0" w:rsidP="00D41E68">
            <w:pPr>
              <w:rPr>
                <w:lang w:val="kk-KZ"/>
              </w:rPr>
            </w:pPr>
            <w:r w:rsidRPr="00C34EB1">
              <w:rPr>
                <w:lang w:val="kk-KZ"/>
              </w:rPr>
              <w:t>м</w:t>
            </w:r>
            <w:proofErr w:type="spellStart"/>
            <w:r w:rsidRPr="00C34EB1">
              <w:t>ладшая</w:t>
            </w:r>
            <w:proofErr w:type="spellEnd"/>
            <w:r w:rsidRPr="00C34EB1">
              <w:t xml:space="preserve"> группа "</w:t>
            </w:r>
            <w:r w:rsidR="00EB2B7E">
              <w:rPr>
                <w:lang w:val="kk-KZ"/>
              </w:rPr>
              <w:t>Акбота»</w:t>
            </w:r>
          </w:p>
        </w:tc>
        <w:tc>
          <w:tcPr>
            <w:tcW w:w="1134" w:type="dxa"/>
          </w:tcPr>
          <w:p w14:paraId="62A58C8E" w14:textId="25E92C99" w:rsidR="00D06AD0" w:rsidRPr="00C34EB1" w:rsidRDefault="00EB2B7E" w:rsidP="00D41E68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2</w:t>
            </w:r>
            <w:r w:rsidR="00FA623F">
              <w:rPr>
                <w:color w:val="191919"/>
                <w:lang w:val="kk-KZ"/>
              </w:rPr>
              <w:t>2</w:t>
            </w:r>
          </w:p>
        </w:tc>
        <w:tc>
          <w:tcPr>
            <w:tcW w:w="1276" w:type="dxa"/>
          </w:tcPr>
          <w:p w14:paraId="040E0B97" w14:textId="13B30B18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24</w:t>
            </w:r>
          </w:p>
        </w:tc>
        <w:tc>
          <w:tcPr>
            <w:tcW w:w="992" w:type="dxa"/>
          </w:tcPr>
          <w:p w14:paraId="29DF57D4" w14:textId="2C2AE873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5</w:t>
            </w:r>
          </w:p>
        </w:tc>
        <w:tc>
          <w:tcPr>
            <w:tcW w:w="1134" w:type="dxa"/>
          </w:tcPr>
          <w:p w14:paraId="78392DCA" w14:textId="7AC60D5C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55</w:t>
            </w:r>
          </w:p>
        </w:tc>
        <w:tc>
          <w:tcPr>
            <w:tcW w:w="993" w:type="dxa"/>
          </w:tcPr>
          <w:p w14:paraId="449E8D0D" w14:textId="3C288732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12</w:t>
            </w:r>
          </w:p>
        </w:tc>
        <w:tc>
          <w:tcPr>
            <w:tcW w:w="992" w:type="dxa"/>
          </w:tcPr>
          <w:p w14:paraId="11961081" w14:textId="550125ED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23</w:t>
            </w:r>
          </w:p>
        </w:tc>
        <w:tc>
          <w:tcPr>
            <w:tcW w:w="1134" w:type="dxa"/>
          </w:tcPr>
          <w:p w14:paraId="4503E41A" w14:textId="2818CF17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5</w:t>
            </w:r>
          </w:p>
        </w:tc>
      </w:tr>
      <w:tr w:rsidR="00D06AD0" w:rsidRPr="00C34EB1" w14:paraId="57587EA4" w14:textId="77777777" w:rsidTr="00D06AD0">
        <w:tc>
          <w:tcPr>
            <w:tcW w:w="426" w:type="dxa"/>
          </w:tcPr>
          <w:p w14:paraId="19A99505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 w:rsidRPr="00C34EB1">
              <w:rPr>
                <w:rFonts w:eastAsia="Arial Unicode MS"/>
                <w:b/>
                <w:bCs/>
                <w:lang w:val="kk-KZ"/>
              </w:rPr>
              <w:t>2</w:t>
            </w:r>
          </w:p>
        </w:tc>
        <w:tc>
          <w:tcPr>
            <w:tcW w:w="2409" w:type="dxa"/>
            <w:vAlign w:val="bottom"/>
          </w:tcPr>
          <w:p w14:paraId="19C69D23" w14:textId="1F48B29A" w:rsidR="00D06AD0" w:rsidRPr="00C34EB1" w:rsidRDefault="00D06AD0" w:rsidP="00D41E68">
            <w:r w:rsidRPr="00C34EB1">
              <w:rPr>
                <w:lang w:val="kk-KZ"/>
              </w:rPr>
              <w:t xml:space="preserve">разновозрастная группа </w:t>
            </w:r>
            <w:r w:rsidRPr="00C34EB1">
              <w:t>"</w:t>
            </w:r>
            <w:r w:rsidR="00EB2B7E">
              <w:rPr>
                <w:lang w:val="kk-KZ"/>
              </w:rPr>
              <w:t>Гүлдер</w:t>
            </w:r>
            <w:r w:rsidRPr="00C34EB1">
              <w:t>"</w:t>
            </w:r>
            <w:r w:rsidRPr="00C34EB1">
              <w:rPr>
                <w:lang w:val="kk-KZ"/>
              </w:rPr>
              <w:t xml:space="preserve"> и  разновозрастная группа </w:t>
            </w:r>
            <w:r w:rsidRPr="00C34EB1">
              <w:t>"</w:t>
            </w:r>
            <w:r w:rsidR="00EB2B7E">
              <w:rPr>
                <w:lang w:val="kk-KZ"/>
              </w:rPr>
              <w:t>Құлыншақ</w:t>
            </w:r>
            <w:r w:rsidRPr="00C34EB1">
              <w:t>"</w:t>
            </w:r>
          </w:p>
        </w:tc>
        <w:tc>
          <w:tcPr>
            <w:tcW w:w="1134" w:type="dxa"/>
          </w:tcPr>
          <w:p w14:paraId="738703A8" w14:textId="0324C432" w:rsidR="00D06AD0" w:rsidRPr="00C34EB1" w:rsidRDefault="00EB2B7E" w:rsidP="00D41E68">
            <w:pPr>
              <w:jc w:val="center"/>
              <w:rPr>
                <w:color w:val="191919"/>
                <w:lang w:val="kk-KZ"/>
              </w:rPr>
            </w:pPr>
            <w:r>
              <w:rPr>
                <w:color w:val="191919"/>
                <w:lang w:val="kk-KZ"/>
              </w:rPr>
              <w:t>4</w:t>
            </w:r>
            <w:r w:rsidR="00FA623F">
              <w:rPr>
                <w:color w:val="191919"/>
                <w:lang w:val="kk-KZ"/>
              </w:rPr>
              <w:t>8</w:t>
            </w:r>
          </w:p>
        </w:tc>
        <w:tc>
          <w:tcPr>
            <w:tcW w:w="1276" w:type="dxa"/>
          </w:tcPr>
          <w:p w14:paraId="1DA429DC" w14:textId="74B18111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27</w:t>
            </w:r>
          </w:p>
        </w:tc>
        <w:tc>
          <w:tcPr>
            <w:tcW w:w="992" w:type="dxa"/>
          </w:tcPr>
          <w:p w14:paraId="3DE6B111" w14:textId="3B197F60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13</w:t>
            </w:r>
          </w:p>
        </w:tc>
        <w:tc>
          <w:tcPr>
            <w:tcW w:w="1134" w:type="dxa"/>
          </w:tcPr>
          <w:p w14:paraId="5623B257" w14:textId="25338D4E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50</w:t>
            </w:r>
          </w:p>
        </w:tc>
        <w:tc>
          <w:tcPr>
            <w:tcW w:w="993" w:type="dxa"/>
          </w:tcPr>
          <w:p w14:paraId="327D934A" w14:textId="773BBDFD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24</w:t>
            </w:r>
          </w:p>
        </w:tc>
        <w:tc>
          <w:tcPr>
            <w:tcW w:w="992" w:type="dxa"/>
          </w:tcPr>
          <w:p w14:paraId="16885600" w14:textId="0D491B54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23</w:t>
            </w:r>
          </w:p>
        </w:tc>
        <w:tc>
          <w:tcPr>
            <w:tcW w:w="1134" w:type="dxa"/>
          </w:tcPr>
          <w:p w14:paraId="075808DB" w14:textId="4669351B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Cs/>
                <w:lang w:val="kk-KZ"/>
              </w:rPr>
            </w:pPr>
            <w:r>
              <w:rPr>
                <w:rFonts w:eastAsia="Arial Unicode MS"/>
                <w:bCs/>
                <w:lang w:val="kk-KZ"/>
              </w:rPr>
              <w:t>11</w:t>
            </w:r>
          </w:p>
        </w:tc>
      </w:tr>
      <w:tr w:rsidR="00D06AD0" w:rsidRPr="00C34EB1" w14:paraId="1895BA36" w14:textId="77777777" w:rsidTr="00D06AD0">
        <w:tc>
          <w:tcPr>
            <w:tcW w:w="426" w:type="dxa"/>
          </w:tcPr>
          <w:p w14:paraId="1454834A" w14:textId="77777777" w:rsidR="00D06AD0" w:rsidRPr="00C34EB1" w:rsidRDefault="00D06AD0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</w:p>
        </w:tc>
        <w:tc>
          <w:tcPr>
            <w:tcW w:w="2409" w:type="dxa"/>
            <w:vAlign w:val="bottom"/>
          </w:tcPr>
          <w:p w14:paraId="093D7452" w14:textId="77777777" w:rsidR="00D06AD0" w:rsidRPr="00C34EB1" w:rsidRDefault="00D06AD0" w:rsidP="00D41E68">
            <w:pPr>
              <w:rPr>
                <w:b/>
                <w:lang w:val="kk-KZ"/>
              </w:rPr>
            </w:pPr>
            <w:r w:rsidRPr="00C34EB1">
              <w:rPr>
                <w:b/>
                <w:lang w:val="kk-KZ"/>
              </w:rPr>
              <w:t>итого</w:t>
            </w:r>
          </w:p>
        </w:tc>
        <w:tc>
          <w:tcPr>
            <w:tcW w:w="1134" w:type="dxa"/>
          </w:tcPr>
          <w:p w14:paraId="15A41761" w14:textId="270AE2B6" w:rsidR="00D06AD0" w:rsidRPr="00C34EB1" w:rsidRDefault="00FA623F" w:rsidP="00D41E68">
            <w:pPr>
              <w:jc w:val="center"/>
              <w:rPr>
                <w:b/>
                <w:color w:val="191919"/>
                <w:lang w:val="kk-KZ"/>
              </w:rPr>
            </w:pPr>
            <w:r>
              <w:rPr>
                <w:b/>
                <w:color w:val="191919"/>
                <w:lang w:val="kk-KZ"/>
              </w:rPr>
              <w:t>70</w:t>
            </w:r>
          </w:p>
        </w:tc>
        <w:tc>
          <w:tcPr>
            <w:tcW w:w="1276" w:type="dxa"/>
          </w:tcPr>
          <w:p w14:paraId="53219072" w14:textId="6909B307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26</w:t>
            </w:r>
          </w:p>
        </w:tc>
        <w:tc>
          <w:tcPr>
            <w:tcW w:w="992" w:type="dxa"/>
          </w:tcPr>
          <w:p w14:paraId="49AF45B2" w14:textId="415C3B06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18</w:t>
            </w:r>
          </w:p>
        </w:tc>
        <w:tc>
          <w:tcPr>
            <w:tcW w:w="1134" w:type="dxa"/>
          </w:tcPr>
          <w:p w14:paraId="6411A729" w14:textId="715F7100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51</w:t>
            </w:r>
          </w:p>
        </w:tc>
        <w:tc>
          <w:tcPr>
            <w:tcW w:w="993" w:type="dxa"/>
          </w:tcPr>
          <w:p w14:paraId="1446C682" w14:textId="30DC5A13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36</w:t>
            </w:r>
          </w:p>
        </w:tc>
        <w:tc>
          <w:tcPr>
            <w:tcW w:w="992" w:type="dxa"/>
          </w:tcPr>
          <w:p w14:paraId="7A3A314E" w14:textId="3A8FF62B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23</w:t>
            </w:r>
          </w:p>
        </w:tc>
        <w:tc>
          <w:tcPr>
            <w:tcW w:w="1134" w:type="dxa"/>
          </w:tcPr>
          <w:p w14:paraId="25827380" w14:textId="24DFC470" w:rsidR="00D06AD0" w:rsidRPr="00C34EB1" w:rsidRDefault="00FA623F" w:rsidP="00D41E68">
            <w:pPr>
              <w:widowControl w:val="0"/>
              <w:jc w:val="center"/>
              <w:rPr>
                <w:rFonts w:eastAsia="Arial Unicode MS"/>
                <w:b/>
                <w:bCs/>
                <w:lang w:val="kk-KZ"/>
              </w:rPr>
            </w:pPr>
            <w:r>
              <w:rPr>
                <w:rFonts w:eastAsia="Arial Unicode MS"/>
                <w:b/>
                <w:bCs/>
                <w:lang w:val="kk-KZ"/>
              </w:rPr>
              <w:t>16</w:t>
            </w:r>
          </w:p>
        </w:tc>
      </w:tr>
    </w:tbl>
    <w:p w14:paraId="3A94B63A" w14:textId="77777777" w:rsidR="00D06AD0" w:rsidRDefault="00D06AD0" w:rsidP="00D5177B">
      <w:pPr>
        <w:shd w:val="clear" w:color="auto" w:fill="FFFFFF" w:themeFill="background1"/>
        <w:tabs>
          <w:tab w:val="left" w:pos="4585"/>
        </w:tabs>
        <w:rPr>
          <w:iCs/>
          <w:color w:val="1A1A1A" w:themeColor="background1" w:themeShade="1A"/>
          <w:sz w:val="28"/>
          <w:szCs w:val="28"/>
          <w:lang w:val="kk-KZ" w:eastAsia="en-US"/>
        </w:rPr>
      </w:pPr>
    </w:p>
    <w:p w14:paraId="67CD18EE" w14:textId="77777777" w:rsidR="00D06AD0" w:rsidRPr="00D06AD0" w:rsidRDefault="00D06AD0" w:rsidP="00D06AD0">
      <w:pPr>
        <w:shd w:val="clear" w:color="auto" w:fill="FFFFFF"/>
        <w:tabs>
          <w:tab w:val="left" w:pos="4585"/>
        </w:tabs>
        <w:ind w:left="426"/>
        <w:rPr>
          <w:b/>
          <w:sz w:val="28"/>
          <w:szCs w:val="28"/>
        </w:rPr>
      </w:pPr>
      <w:r w:rsidRPr="00D06AD0">
        <w:rPr>
          <w:b/>
          <w:sz w:val="28"/>
          <w:szCs w:val="28"/>
        </w:rPr>
        <w:t>По результатам промежуточного контроля:</w:t>
      </w:r>
    </w:p>
    <w:p w14:paraId="42424C2F" w14:textId="388D7951" w:rsidR="00D06AD0" w:rsidRPr="00D06AD0" w:rsidRDefault="00D06AD0" w:rsidP="00D06AD0">
      <w:pPr>
        <w:shd w:val="clear" w:color="auto" w:fill="FFFFFF"/>
        <w:tabs>
          <w:tab w:val="left" w:pos="4585"/>
        </w:tabs>
        <w:ind w:left="426"/>
        <w:rPr>
          <w:sz w:val="28"/>
          <w:szCs w:val="28"/>
        </w:rPr>
      </w:pPr>
      <w:r w:rsidRPr="00D06AD0">
        <w:rPr>
          <w:sz w:val="28"/>
          <w:szCs w:val="28"/>
        </w:rPr>
        <w:t xml:space="preserve">высокий уровень – </w:t>
      </w:r>
      <w:r w:rsidR="00FA623F">
        <w:rPr>
          <w:sz w:val="28"/>
          <w:szCs w:val="28"/>
          <w:lang w:val="kk-KZ"/>
        </w:rPr>
        <w:t>26</w:t>
      </w:r>
      <w:r w:rsidRPr="00D06AD0">
        <w:rPr>
          <w:sz w:val="28"/>
          <w:szCs w:val="28"/>
        </w:rPr>
        <w:t xml:space="preserve"> % (</w:t>
      </w:r>
      <w:r w:rsidRPr="00D06AD0">
        <w:rPr>
          <w:sz w:val="28"/>
          <w:szCs w:val="28"/>
          <w:lang w:val="kk-KZ"/>
        </w:rPr>
        <w:t>1</w:t>
      </w:r>
      <w:r w:rsidR="00FA623F">
        <w:rPr>
          <w:sz w:val="28"/>
          <w:szCs w:val="28"/>
          <w:lang w:val="kk-KZ"/>
        </w:rPr>
        <w:t>8</w:t>
      </w:r>
      <w:r w:rsidRPr="00D06AD0">
        <w:rPr>
          <w:sz w:val="28"/>
          <w:szCs w:val="28"/>
        </w:rPr>
        <w:t xml:space="preserve"> детей)</w:t>
      </w:r>
    </w:p>
    <w:p w14:paraId="04718C3B" w14:textId="7AC48ABA" w:rsidR="00D06AD0" w:rsidRPr="00D06AD0" w:rsidRDefault="00D06AD0" w:rsidP="00D06AD0">
      <w:pPr>
        <w:shd w:val="clear" w:color="auto" w:fill="FFFFFF"/>
        <w:tabs>
          <w:tab w:val="left" w:pos="4585"/>
        </w:tabs>
        <w:ind w:left="426"/>
        <w:rPr>
          <w:sz w:val="28"/>
          <w:szCs w:val="28"/>
        </w:rPr>
      </w:pPr>
      <w:r w:rsidRPr="00D06AD0">
        <w:rPr>
          <w:sz w:val="28"/>
          <w:szCs w:val="28"/>
        </w:rPr>
        <w:t>средний уровень -</w:t>
      </w:r>
      <w:r w:rsidR="00FA623F">
        <w:rPr>
          <w:sz w:val="28"/>
          <w:szCs w:val="28"/>
          <w:lang w:val="kk-KZ"/>
        </w:rPr>
        <w:t>51</w:t>
      </w:r>
      <w:proofErr w:type="gramStart"/>
      <w:r w:rsidRPr="00D06AD0">
        <w:rPr>
          <w:sz w:val="28"/>
          <w:szCs w:val="28"/>
        </w:rPr>
        <w:t>%  (</w:t>
      </w:r>
      <w:proofErr w:type="gramEnd"/>
      <w:r w:rsidR="00EB2B7E">
        <w:rPr>
          <w:sz w:val="28"/>
          <w:szCs w:val="28"/>
          <w:lang w:val="kk-KZ"/>
        </w:rPr>
        <w:t>3</w:t>
      </w:r>
      <w:r w:rsidR="00FA623F">
        <w:rPr>
          <w:sz w:val="28"/>
          <w:szCs w:val="28"/>
          <w:lang w:val="kk-KZ"/>
        </w:rPr>
        <w:t>6</w:t>
      </w:r>
      <w:r w:rsidRPr="00D06AD0">
        <w:rPr>
          <w:sz w:val="28"/>
          <w:szCs w:val="28"/>
        </w:rPr>
        <w:t xml:space="preserve"> детей)</w:t>
      </w:r>
    </w:p>
    <w:p w14:paraId="597DC70D" w14:textId="2763DAE3" w:rsidR="00D06AD0" w:rsidRPr="00EB2B7E" w:rsidRDefault="00D06AD0" w:rsidP="00EB2B7E">
      <w:pPr>
        <w:widowControl w:val="0"/>
        <w:ind w:left="426"/>
        <w:rPr>
          <w:rFonts w:eastAsia="Arial Unicode MS"/>
          <w:sz w:val="28"/>
          <w:szCs w:val="28"/>
          <w:lang w:val="kk-KZ"/>
        </w:rPr>
      </w:pPr>
      <w:r w:rsidRPr="00D06AD0">
        <w:rPr>
          <w:sz w:val="28"/>
          <w:szCs w:val="28"/>
        </w:rPr>
        <w:t>низкий уровень -</w:t>
      </w:r>
      <w:r w:rsidR="00FA623F">
        <w:rPr>
          <w:sz w:val="28"/>
          <w:szCs w:val="28"/>
          <w:lang w:val="kk-KZ"/>
        </w:rPr>
        <w:t>23</w:t>
      </w:r>
      <w:r w:rsidRPr="00D06AD0">
        <w:rPr>
          <w:sz w:val="28"/>
          <w:szCs w:val="28"/>
        </w:rPr>
        <w:t>% (</w:t>
      </w:r>
      <w:r w:rsidR="00FA623F">
        <w:rPr>
          <w:sz w:val="28"/>
          <w:szCs w:val="28"/>
          <w:lang w:val="kk-KZ"/>
        </w:rPr>
        <w:t>16</w:t>
      </w:r>
      <w:r w:rsidRPr="00D06AD0">
        <w:rPr>
          <w:sz w:val="28"/>
          <w:szCs w:val="28"/>
        </w:rPr>
        <w:t xml:space="preserve"> детей)</w:t>
      </w:r>
    </w:p>
    <w:p w14:paraId="135B9252" w14:textId="77777777" w:rsidR="006832EF" w:rsidRDefault="006832EF" w:rsidP="002B6363">
      <w:pPr>
        <w:widowControl w:val="0"/>
        <w:autoSpaceDE w:val="0"/>
        <w:autoSpaceDN w:val="0"/>
        <w:ind w:left="284"/>
        <w:rPr>
          <w:rFonts w:eastAsia="Times New Roman" w:cs="Times New Roman"/>
          <w:b/>
          <w:lang w:val="kk-KZ"/>
        </w:rPr>
      </w:pPr>
      <w:r>
        <w:rPr>
          <w:rFonts w:eastAsia="Times New Roman" w:cs="Times New Roman"/>
          <w:b/>
          <w:lang w:val="kk-KZ"/>
        </w:rPr>
        <w:t>Сравн</w:t>
      </w:r>
      <w:r w:rsidR="00872A29">
        <w:rPr>
          <w:rFonts w:eastAsia="Times New Roman" w:cs="Times New Roman"/>
          <w:b/>
          <w:lang w:val="kk-KZ"/>
        </w:rPr>
        <w:t>и</w:t>
      </w:r>
      <w:r>
        <w:rPr>
          <w:rFonts w:eastAsia="Times New Roman" w:cs="Times New Roman"/>
          <w:b/>
          <w:lang w:val="kk-KZ"/>
        </w:rPr>
        <w:t>тельная диаграмма</w:t>
      </w:r>
    </w:p>
    <w:p w14:paraId="1A1FC3A1" w14:textId="7C151EE9" w:rsidR="008F7CF3" w:rsidRPr="00554C9C" w:rsidRDefault="006832EF" w:rsidP="00554C9C">
      <w:pPr>
        <w:widowControl w:val="0"/>
        <w:autoSpaceDE w:val="0"/>
        <w:autoSpaceDN w:val="0"/>
        <w:rPr>
          <w:rFonts w:eastAsia="Times New Roman" w:cs="Times New Roman"/>
          <w:b/>
          <w:lang w:val="kk-KZ"/>
        </w:rPr>
      </w:pPr>
      <w:r w:rsidRPr="006B358E">
        <w:rPr>
          <w:noProof/>
        </w:rPr>
        <w:drawing>
          <wp:inline distT="0" distB="0" distL="0" distR="0" wp14:anchorId="58B426CD" wp14:editId="1D356664">
            <wp:extent cx="6071191" cy="1286540"/>
            <wp:effectExtent l="57150" t="38100" r="44450" b="660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A84642F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73897326" w14:textId="77777777" w:rsidR="00FA623F" w:rsidRPr="00FA623F" w:rsidRDefault="00FA623F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b/>
          <w:bCs/>
          <w:sz w:val="28"/>
        </w:rPr>
      </w:pPr>
      <w:r w:rsidRPr="00FA623F">
        <w:rPr>
          <w:b/>
          <w:bCs/>
          <w:sz w:val="28"/>
        </w:rPr>
        <w:t>Сравнительный анализ результатов промежуточного мониторинга</w:t>
      </w:r>
    </w:p>
    <w:p w14:paraId="7B13758F" w14:textId="77777777" w:rsidR="00FA623F" w:rsidRPr="00FA623F" w:rsidRDefault="00FA623F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</w:rPr>
      </w:pPr>
      <w:r w:rsidRPr="00FA623F">
        <w:rPr>
          <w:sz w:val="28"/>
        </w:rPr>
        <w:t xml:space="preserve">По результатам промежуточного мониторинга установлено, что основная часть воспитанников находится на среднем уровне освоения программного материала — </w:t>
      </w:r>
      <w:r w:rsidRPr="00FA623F">
        <w:rPr>
          <w:b/>
          <w:bCs/>
          <w:sz w:val="28"/>
        </w:rPr>
        <w:t>51% (36 детей)</w:t>
      </w:r>
      <w:r w:rsidRPr="00FA623F">
        <w:rPr>
          <w:sz w:val="28"/>
        </w:rPr>
        <w:t xml:space="preserve">. Высокий уровень развития продемонстрировали </w:t>
      </w:r>
      <w:r w:rsidRPr="00FA623F">
        <w:rPr>
          <w:b/>
          <w:bCs/>
          <w:sz w:val="28"/>
        </w:rPr>
        <w:t>26% (18 детей)</w:t>
      </w:r>
      <w:r w:rsidRPr="00FA623F">
        <w:rPr>
          <w:sz w:val="28"/>
        </w:rPr>
        <w:t xml:space="preserve">, низкий уровень выявлен у </w:t>
      </w:r>
      <w:r w:rsidRPr="00FA623F">
        <w:rPr>
          <w:b/>
          <w:bCs/>
          <w:sz w:val="28"/>
        </w:rPr>
        <w:t>23% (16 детей)</w:t>
      </w:r>
      <w:r w:rsidRPr="00FA623F">
        <w:rPr>
          <w:sz w:val="28"/>
        </w:rPr>
        <w:t>.</w:t>
      </w:r>
    </w:p>
    <w:p w14:paraId="3491D96C" w14:textId="77777777" w:rsidR="00FA623F" w:rsidRPr="00FA623F" w:rsidRDefault="00FA623F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</w:rPr>
      </w:pPr>
      <w:r w:rsidRPr="00FA623F">
        <w:rPr>
          <w:sz w:val="28"/>
        </w:rPr>
        <w:t>Полученные данные свидетельствуют о том, что большинство воспитанников в целом успешно осваивают содержание Типовой учебной программы, однако уровень сформированности знаний, умений и навыков остаётся неоднородным. Наличие значительной доли детей со средним уровнем развития указывает на необходимость дальнейшей систематической работы по закреплению и совершенствованию приобретённых компетенций. Вместе с тем доля воспитанников с низким уровнем освоения программы требует усиления индивидуального сопровождения и применения дифференцированного подхода в образовательной деятельности.</w:t>
      </w:r>
    </w:p>
    <w:p w14:paraId="5A4EE26B" w14:textId="77777777" w:rsidR="00FA623F" w:rsidRPr="00FA623F" w:rsidRDefault="00FA623F" w:rsidP="00FA623F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</w:rPr>
      </w:pPr>
      <w:r w:rsidRPr="00FA623F">
        <w:rPr>
          <w:sz w:val="28"/>
        </w:rPr>
        <w:t>Результаты промежуточного мониторинга позволяют своевременно выявить трудности в освоении программного материала и скорректировать образовательный процесс. В дальнейшем необходимо продолжить работу, направленную на повышение доли воспитанников с высоким уровнем развития, снижение количества детей, испытывающих затруднения, а также создание условий для достижения планируемых результатов к концу учебного года.</w:t>
      </w:r>
    </w:p>
    <w:p w14:paraId="0D36E6A7" w14:textId="3F0D7925" w:rsidR="00FA623F" w:rsidRP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</w:rPr>
      </w:pPr>
      <w:r w:rsidRPr="00FA623F">
        <w:rPr>
          <w:sz w:val="28"/>
        </w:rPr>
        <w:lastRenderedPageBreak/>
        <w:t>Таким образом, результаты промежуточного мониторинга отражают стабильное освоение программы большинством воспитанников и служат основанием для корректировки педагогической деятельности во втором полугодии с целью повышения качества образовательных результатов и обеспечения положительной динамики развития каждого ребёнка.</w:t>
      </w:r>
    </w:p>
    <w:p w14:paraId="163CA33C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004BA174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1A0764C0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23C36477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726CF23A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7F1396EE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5C11E95D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47046AB8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15E4C6BD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6079D695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10FD04D7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450F3BFF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0F988596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46BD9D8E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31AE2F38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440DCE67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784B5938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17E53579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0DCFFFF7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09448DDF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6C6503DE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441651E4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54CC374B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66C837B3" w14:textId="77777777" w:rsidR="00FA623F" w:rsidRDefault="00FA623F" w:rsidP="00554C9C">
      <w:pPr>
        <w:pStyle w:val="c24"/>
        <w:shd w:val="clear" w:color="auto" w:fill="FFFFFF" w:themeFill="background1"/>
        <w:spacing w:before="0" w:beforeAutospacing="0" w:after="0" w:afterAutospacing="0"/>
        <w:ind w:left="426" w:firstLine="710"/>
        <w:jc w:val="both"/>
        <w:rPr>
          <w:sz w:val="28"/>
          <w:lang w:val="kk-KZ"/>
        </w:rPr>
      </w:pPr>
    </w:p>
    <w:p w14:paraId="6DE3D6CB" w14:textId="5A1946D1" w:rsidR="00DA33F3" w:rsidRPr="00554C9C" w:rsidRDefault="00DA33F3" w:rsidP="00FA623F">
      <w:pPr>
        <w:pStyle w:val="c24"/>
        <w:shd w:val="clear" w:color="auto" w:fill="FFFFFF" w:themeFill="background1"/>
        <w:spacing w:before="0" w:beforeAutospacing="0" w:after="0" w:afterAutospacing="0"/>
        <w:jc w:val="both"/>
        <w:rPr>
          <w:sz w:val="28"/>
        </w:rPr>
      </w:pPr>
    </w:p>
    <w:sectPr w:rsidR="00DA33F3" w:rsidRPr="00554C9C" w:rsidSect="00D06AD0">
      <w:pgSz w:w="11906" w:h="16838"/>
      <w:pgMar w:top="709" w:right="849" w:bottom="426" w:left="709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77233"/>
    <w:multiLevelType w:val="multilevel"/>
    <w:tmpl w:val="9C923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32F84"/>
    <w:multiLevelType w:val="multilevel"/>
    <w:tmpl w:val="26DA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4D0529"/>
    <w:multiLevelType w:val="multilevel"/>
    <w:tmpl w:val="6DA6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6466075">
    <w:abstractNumId w:val="0"/>
  </w:num>
  <w:num w:numId="2" w16cid:durableId="702360813">
    <w:abstractNumId w:val="1"/>
  </w:num>
  <w:num w:numId="3" w16cid:durableId="1304119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4B6"/>
    <w:rsid w:val="00123A7A"/>
    <w:rsid w:val="001445B6"/>
    <w:rsid w:val="0018534C"/>
    <w:rsid w:val="0019618B"/>
    <w:rsid w:val="001E47F8"/>
    <w:rsid w:val="00210F59"/>
    <w:rsid w:val="00222152"/>
    <w:rsid w:val="002362F0"/>
    <w:rsid w:val="00246901"/>
    <w:rsid w:val="002B6363"/>
    <w:rsid w:val="002D693B"/>
    <w:rsid w:val="0036009B"/>
    <w:rsid w:val="00361C5D"/>
    <w:rsid w:val="0038371A"/>
    <w:rsid w:val="00386B08"/>
    <w:rsid w:val="00390FA4"/>
    <w:rsid w:val="003B28C6"/>
    <w:rsid w:val="003F3D7A"/>
    <w:rsid w:val="00421FB1"/>
    <w:rsid w:val="004C38F2"/>
    <w:rsid w:val="004E2DAF"/>
    <w:rsid w:val="004E6114"/>
    <w:rsid w:val="00554C9C"/>
    <w:rsid w:val="005F42C9"/>
    <w:rsid w:val="005F620D"/>
    <w:rsid w:val="00611C46"/>
    <w:rsid w:val="006301CF"/>
    <w:rsid w:val="00660B0F"/>
    <w:rsid w:val="006832EF"/>
    <w:rsid w:val="006A2487"/>
    <w:rsid w:val="006B7E03"/>
    <w:rsid w:val="006C1453"/>
    <w:rsid w:val="0078170B"/>
    <w:rsid w:val="007836B4"/>
    <w:rsid w:val="007F578D"/>
    <w:rsid w:val="00835F67"/>
    <w:rsid w:val="0084343B"/>
    <w:rsid w:val="00872A29"/>
    <w:rsid w:val="008F7CF3"/>
    <w:rsid w:val="00916459"/>
    <w:rsid w:val="009433C6"/>
    <w:rsid w:val="00A334B6"/>
    <w:rsid w:val="00A915B1"/>
    <w:rsid w:val="00A97844"/>
    <w:rsid w:val="00AE6851"/>
    <w:rsid w:val="00B70BE7"/>
    <w:rsid w:val="00BC2BF7"/>
    <w:rsid w:val="00C01562"/>
    <w:rsid w:val="00C16DEF"/>
    <w:rsid w:val="00C877EB"/>
    <w:rsid w:val="00CE082E"/>
    <w:rsid w:val="00CF16E5"/>
    <w:rsid w:val="00D06AD0"/>
    <w:rsid w:val="00D5177B"/>
    <w:rsid w:val="00DA33F3"/>
    <w:rsid w:val="00DA78B2"/>
    <w:rsid w:val="00E7051E"/>
    <w:rsid w:val="00E8320C"/>
    <w:rsid w:val="00EB2B7E"/>
    <w:rsid w:val="00EB31BD"/>
    <w:rsid w:val="00F005F1"/>
    <w:rsid w:val="00FA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BFC24"/>
  <w15:docId w15:val="{0FB69EB7-5C77-4852-BDA1-C6D40AD6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1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051E"/>
    <w:rPr>
      <w:b/>
      <w:bCs/>
    </w:rPr>
  </w:style>
  <w:style w:type="character" w:styleId="a4">
    <w:name w:val="Emphasis"/>
    <w:basedOn w:val="a0"/>
    <w:uiPriority w:val="20"/>
    <w:qFormat/>
    <w:rsid w:val="00E7051E"/>
    <w:rPr>
      <w:i/>
      <w:iCs/>
    </w:rPr>
  </w:style>
  <w:style w:type="paragraph" w:styleId="a5">
    <w:name w:val="Intense Quote"/>
    <w:basedOn w:val="a"/>
    <w:next w:val="a"/>
    <w:link w:val="a6"/>
    <w:uiPriority w:val="30"/>
    <w:qFormat/>
    <w:rsid w:val="00E7051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E7051E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A334B6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A334B6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A334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4">
    <w:name w:val="c24"/>
    <w:basedOn w:val="a"/>
    <w:rsid w:val="00A334B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c3">
    <w:name w:val="c3"/>
    <w:basedOn w:val="a0"/>
    <w:rsid w:val="00A334B6"/>
  </w:style>
  <w:style w:type="paragraph" w:styleId="a9">
    <w:name w:val="Balloon Text"/>
    <w:basedOn w:val="a"/>
    <w:link w:val="aa"/>
    <w:uiPriority w:val="99"/>
    <w:semiHidden/>
    <w:unhideWhenUsed/>
    <w:rsid w:val="00AE685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E6851"/>
    <w:rPr>
      <w:rFonts w:ascii="Tahom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semiHidden/>
    <w:unhideWhenUsed/>
    <w:rsid w:val="008F7CF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7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I</c:v>
                </c:pt>
              </c:strCache>
            </c:strRef>
          </c:tx>
          <c:spPr>
            <a:solidFill>
              <a:schemeClr val="accent2"/>
            </a:solidFill>
            <a:ln w="25400" cap="flat" cmpd="sng" algn="ctr">
              <a:solidFill>
                <a:schemeClr val="accent2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промежуточный мониторинг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48-4B0C-9F98-052EB2D4FAB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II</c:v>
                </c:pt>
              </c:strCache>
            </c:strRef>
          </c:tx>
          <c:spPr>
            <a:solidFill>
              <a:srgbClr val="FFFF00"/>
            </a:solidFill>
            <a:ln w="9525" cap="flat" cmpd="sng" algn="ctr">
              <a:solidFill>
                <a:schemeClr val="accent6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промежуточный мониторинг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48-4B0C-9F98-052EB2D4FAB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</c:v>
                </c:pt>
              </c:strCache>
            </c:strRef>
          </c:tx>
          <c:spPr>
            <a:solidFill>
              <a:schemeClr val="accent3"/>
            </a:solidFill>
            <a:ln w="25400" cap="flat" cmpd="sng" algn="ctr">
              <a:solidFill>
                <a:schemeClr val="accent3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138B-4061-BB7C-B0BC408C0F7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промежуточный мониторинг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48-4B0C-9F98-052EB2D4FA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6597888"/>
        <c:axId val="136599424"/>
      </c:barChart>
      <c:catAx>
        <c:axId val="1365978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6599424"/>
        <c:crosses val="autoZero"/>
        <c:auto val="1"/>
        <c:lblAlgn val="ctr"/>
        <c:lblOffset val="100"/>
        <c:noMultiLvlLbl val="0"/>
      </c:catAx>
      <c:valAx>
        <c:axId val="13659942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6597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92929516622922137"/>
          <c:y val="0.24489330425412953"/>
          <c:w val="7.0704833770778658E-2"/>
          <c:h val="0.53754685593878226"/>
        </c:manualLayout>
      </c:layout>
      <c:overlay val="0"/>
    </c:legend>
    <c:plotVisOnly val="1"/>
    <c:dispBlanksAs val="gap"/>
    <c:showDLblsOverMax val="0"/>
  </c:chart>
  <c:spPr>
    <a:gradFill rotWithShape="1">
      <a:gsLst>
        <a:gs pos="0">
          <a:schemeClr val="accent4">
            <a:tint val="50000"/>
            <a:satMod val="300000"/>
          </a:schemeClr>
        </a:gs>
        <a:gs pos="35000">
          <a:schemeClr val="accent4">
            <a:tint val="37000"/>
            <a:satMod val="300000"/>
          </a:schemeClr>
        </a:gs>
        <a:gs pos="100000">
          <a:schemeClr val="accent4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4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Admin1</cp:lastModifiedBy>
  <cp:revision>39</cp:revision>
  <dcterms:created xsi:type="dcterms:W3CDTF">2025-05-22T04:12:00Z</dcterms:created>
  <dcterms:modified xsi:type="dcterms:W3CDTF">2026-06-18T07:41:00Z</dcterms:modified>
</cp:coreProperties>
</file>