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508" w14:textId="5918EBDB" w:rsidR="00A915B1" w:rsidRPr="00D5177B" w:rsidRDefault="00D5177B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</w:t>
      </w:r>
      <w:r w:rsidR="007F08FF">
        <w:rPr>
          <w:b/>
          <w:sz w:val="28"/>
          <w:szCs w:val="28"/>
          <w:lang w:val="kk-KZ"/>
        </w:rPr>
        <w:t>УроМед» детский сад «Аружан</w:t>
      </w:r>
      <w:r>
        <w:rPr>
          <w:b/>
          <w:sz w:val="28"/>
          <w:szCs w:val="28"/>
          <w:lang w:val="kk-KZ"/>
        </w:rPr>
        <w:t>»</w:t>
      </w:r>
    </w:p>
    <w:p w14:paraId="095CDA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A44BC4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9F7DC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4E1DC4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CCC4F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5AD3FD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784FC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99C2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1D840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394E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195F55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0F23EF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8662D3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E2A77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C3FA1C7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502E1A72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13B96860" w14:textId="2BCEAD00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F005F1">
        <w:rPr>
          <w:b/>
          <w:sz w:val="32"/>
          <w:szCs w:val="32"/>
        </w:rPr>
        <w:t>стартового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7F08FF">
        <w:rPr>
          <w:b/>
          <w:sz w:val="32"/>
          <w:szCs w:val="32"/>
          <w:lang w:val="kk-KZ"/>
        </w:rPr>
        <w:t xml:space="preserve">детского сада </w:t>
      </w:r>
      <w:r w:rsidR="00D5177B">
        <w:rPr>
          <w:b/>
          <w:sz w:val="28"/>
          <w:szCs w:val="28"/>
          <w:lang w:val="kk-KZ"/>
        </w:rPr>
        <w:t>«</w:t>
      </w:r>
      <w:r w:rsidR="007F08FF">
        <w:rPr>
          <w:b/>
          <w:sz w:val="28"/>
          <w:szCs w:val="28"/>
          <w:lang w:val="kk-KZ"/>
        </w:rPr>
        <w:t>Аружан</w:t>
      </w:r>
      <w:r w:rsidR="00D5177B">
        <w:rPr>
          <w:b/>
          <w:sz w:val="28"/>
          <w:szCs w:val="28"/>
          <w:lang w:val="kk-KZ"/>
        </w:rPr>
        <w:t>»</w:t>
      </w:r>
    </w:p>
    <w:p w14:paraId="4AE5E00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F318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AABAD2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1DC7E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8A6E3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5B3F00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30C1C8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2AF34A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68464DC" w14:textId="1EDDE23C" w:rsidR="00A334B6" w:rsidRPr="00D5177B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D5177B">
        <w:rPr>
          <w:b/>
          <w:sz w:val="28"/>
          <w:szCs w:val="28"/>
          <w:lang w:val="kk-KZ"/>
        </w:rPr>
        <w:t>Бек</w:t>
      </w:r>
      <w:r w:rsidR="007F08FF">
        <w:rPr>
          <w:b/>
          <w:sz w:val="28"/>
          <w:szCs w:val="28"/>
          <w:lang w:val="kk-KZ"/>
        </w:rPr>
        <w:t>магамбетова М.Т.</w:t>
      </w:r>
    </w:p>
    <w:p w14:paraId="701E03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A6B49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E6D7E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2F65C3E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03D726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5A453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21D31A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505DC9B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D0E8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D536AA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42F23B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F7A13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9423E9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D672E39" w14:textId="77777777" w:rsidR="00A334B6" w:rsidRPr="00A334B6" w:rsidRDefault="00A334B6" w:rsidP="00A334B6">
      <w:pPr>
        <w:rPr>
          <w:sz w:val="28"/>
          <w:szCs w:val="28"/>
        </w:rPr>
      </w:pPr>
    </w:p>
    <w:p w14:paraId="4A65099D" w14:textId="77777777" w:rsidR="00A334B6" w:rsidRPr="00A334B6" w:rsidRDefault="00A334B6" w:rsidP="00A334B6">
      <w:pPr>
        <w:rPr>
          <w:sz w:val="28"/>
          <w:szCs w:val="28"/>
        </w:rPr>
      </w:pPr>
    </w:p>
    <w:p w14:paraId="212E9BC3" w14:textId="77777777" w:rsidR="00A334B6" w:rsidRPr="00A334B6" w:rsidRDefault="00A334B6" w:rsidP="00A334B6">
      <w:pPr>
        <w:rPr>
          <w:sz w:val="28"/>
          <w:szCs w:val="28"/>
        </w:rPr>
      </w:pPr>
    </w:p>
    <w:p w14:paraId="141A4582" w14:textId="77777777" w:rsidR="00A334B6" w:rsidRDefault="00A334B6" w:rsidP="00A334B6">
      <w:pPr>
        <w:rPr>
          <w:sz w:val="28"/>
          <w:szCs w:val="28"/>
        </w:rPr>
      </w:pPr>
    </w:p>
    <w:p w14:paraId="4EE95282" w14:textId="77777777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390FA4">
        <w:rPr>
          <w:b/>
          <w:sz w:val="28"/>
          <w:szCs w:val="28"/>
        </w:rPr>
        <w:t xml:space="preserve">4 </w:t>
      </w:r>
      <w:r w:rsidRPr="00A334B6">
        <w:rPr>
          <w:b/>
          <w:sz w:val="28"/>
          <w:szCs w:val="28"/>
        </w:rPr>
        <w:t>г.</w:t>
      </w:r>
    </w:p>
    <w:p w14:paraId="680F2D99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9435B60" w14:textId="49E4E3EF" w:rsidR="00F52DE0" w:rsidRDefault="00F52DE0" w:rsidP="00F52DE0">
      <w:pPr>
        <w:pStyle w:val="c24"/>
        <w:shd w:val="clear" w:color="auto" w:fill="FFFFFF" w:themeFill="background1"/>
        <w:spacing w:before="0" w:beforeAutospacing="0" w:after="0" w:afterAutospacing="0"/>
        <w:ind w:left="284" w:firstLine="710"/>
        <w:jc w:val="both"/>
        <w:rPr>
          <w:color w:val="000000"/>
          <w:sz w:val="28"/>
          <w:szCs w:val="28"/>
          <w:lang w:val="kk-KZ"/>
        </w:rPr>
      </w:pPr>
      <w:r w:rsidRPr="00F52DE0">
        <w:rPr>
          <w:color w:val="000000"/>
          <w:sz w:val="28"/>
          <w:szCs w:val="28"/>
        </w:rPr>
        <w:lastRenderedPageBreak/>
        <w:t xml:space="preserve">В начале 2024–2025 учебного года в </w:t>
      </w:r>
      <w:r w:rsidR="007F08FF">
        <w:rPr>
          <w:color w:val="000000"/>
          <w:sz w:val="28"/>
          <w:szCs w:val="28"/>
          <w:lang w:val="kk-KZ"/>
        </w:rPr>
        <w:t>детский сад «Аружан</w:t>
      </w:r>
      <w:r w:rsidRPr="00F52DE0">
        <w:rPr>
          <w:color w:val="000000"/>
          <w:sz w:val="28"/>
          <w:szCs w:val="28"/>
        </w:rPr>
        <w:t xml:space="preserve">» был проведён стартовый мониторинг развития воспитанников, в котором приняли участие </w:t>
      </w:r>
      <w:r w:rsidR="007F08FF">
        <w:rPr>
          <w:b/>
          <w:bCs/>
          <w:color w:val="000000"/>
          <w:sz w:val="28"/>
          <w:szCs w:val="28"/>
          <w:lang w:val="kk-KZ"/>
        </w:rPr>
        <w:t>69 детей</w:t>
      </w:r>
      <w:r w:rsidRPr="00F52DE0">
        <w:rPr>
          <w:color w:val="000000"/>
          <w:sz w:val="28"/>
          <w:szCs w:val="28"/>
        </w:rPr>
        <w:t>.</w:t>
      </w:r>
    </w:p>
    <w:p w14:paraId="295547C3" w14:textId="47BB7B36" w:rsidR="00A334B6" w:rsidRDefault="00F52DE0" w:rsidP="00F52DE0">
      <w:pPr>
        <w:pStyle w:val="c24"/>
        <w:shd w:val="clear" w:color="auto" w:fill="FFFFFF" w:themeFill="background1"/>
        <w:spacing w:before="0" w:beforeAutospacing="0" w:after="0" w:afterAutospacing="0"/>
        <w:ind w:left="284" w:firstLine="710"/>
        <w:jc w:val="both"/>
        <w:rPr>
          <w:color w:val="000000"/>
          <w:sz w:val="28"/>
          <w:szCs w:val="28"/>
        </w:rPr>
      </w:pPr>
      <w:r w:rsidRPr="00F52DE0">
        <w:rPr>
          <w:color w:val="000000"/>
          <w:sz w:val="28"/>
          <w:szCs w:val="28"/>
        </w:rPr>
        <w:t>Анализ результатов мониторинга позволил определить уровень развития воспитанников и выявить распределение показателей по уровням развития. Полученные данные отражают степень сформированности у детей возрастных навыков и компетенций, соответствующих образовательной программе, а также служат основой для планирования дальнейшей воспитательно-образовательной, индивидуальной работы с воспитанниками: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0"/>
        <w:gridCol w:w="1134"/>
        <w:gridCol w:w="1134"/>
        <w:gridCol w:w="992"/>
        <w:gridCol w:w="1134"/>
        <w:gridCol w:w="993"/>
        <w:gridCol w:w="992"/>
      </w:tblGrid>
      <w:tr w:rsidR="007F08FF" w:rsidRPr="001E271F" w14:paraId="06BA65CF" w14:textId="77777777" w:rsidTr="00BF488B">
        <w:tc>
          <w:tcPr>
            <w:tcW w:w="567" w:type="dxa"/>
            <w:vMerge w:val="restart"/>
          </w:tcPr>
          <w:p w14:paraId="7503330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552" w:type="dxa"/>
            <w:vMerge w:val="restart"/>
          </w:tcPr>
          <w:p w14:paraId="16C95C00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850" w:type="dxa"/>
            <w:vMerge w:val="restart"/>
          </w:tcPr>
          <w:p w14:paraId="45DB385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060DB20F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6" w:type="dxa"/>
            <w:gridSpan w:val="2"/>
          </w:tcPr>
          <w:p w14:paraId="5674A95D" w14:textId="77777777" w:rsidR="007F08FF" w:rsidRPr="001E271F" w:rsidRDefault="007F08FF" w:rsidP="00BF488B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  <w:lang w:val="kk-KZ"/>
              </w:rPr>
              <w:t>и</w:t>
            </w:r>
            <w:r w:rsidRPr="001E271F">
              <w:rPr>
                <w:color w:val="191919"/>
              </w:rPr>
              <w:t>з них со средним</w:t>
            </w:r>
            <w:r w:rsidRPr="001E271F">
              <w:rPr>
                <w:color w:val="191919"/>
                <w:lang w:val="kk-KZ"/>
              </w:rPr>
              <w:t xml:space="preserve"> </w:t>
            </w:r>
            <w:r w:rsidRPr="001E271F">
              <w:rPr>
                <w:color w:val="191919"/>
              </w:rPr>
              <w:t>уровнем навыков</w:t>
            </w:r>
          </w:p>
        </w:tc>
        <w:tc>
          <w:tcPr>
            <w:tcW w:w="1985" w:type="dxa"/>
            <w:gridSpan w:val="2"/>
          </w:tcPr>
          <w:p w14:paraId="54922C4D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низким уровнем навыков</w:t>
            </w:r>
          </w:p>
        </w:tc>
      </w:tr>
      <w:tr w:rsidR="007F08FF" w:rsidRPr="001E271F" w14:paraId="5B92D7A4" w14:textId="77777777" w:rsidTr="00BF488B">
        <w:tc>
          <w:tcPr>
            <w:tcW w:w="567" w:type="dxa"/>
            <w:vMerge/>
          </w:tcPr>
          <w:p w14:paraId="37E075E4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Merge/>
          </w:tcPr>
          <w:p w14:paraId="39176E71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850" w:type="dxa"/>
            <w:vMerge/>
          </w:tcPr>
          <w:p w14:paraId="52F4AAE2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14:paraId="0F4C8509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0598511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3F6B6FE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17B14352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3" w:type="dxa"/>
          </w:tcPr>
          <w:p w14:paraId="06705611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1EA28346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7F08FF" w:rsidRPr="001E271F" w14:paraId="71778448" w14:textId="77777777" w:rsidTr="00BF488B">
        <w:tc>
          <w:tcPr>
            <w:tcW w:w="567" w:type="dxa"/>
          </w:tcPr>
          <w:p w14:paraId="2B6785CC" w14:textId="77777777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552" w:type="dxa"/>
            <w:vAlign w:val="bottom"/>
          </w:tcPr>
          <w:p w14:paraId="3D84A712" w14:textId="77777777" w:rsidR="007F08FF" w:rsidRPr="007D18B3" w:rsidRDefault="007F08FF" w:rsidP="007F08FF">
            <w:pPr>
              <w:rPr>
                <w:lang w:val="kk-KZ"/>
              </w:rPr>
            </w:pPr>
            <w:r w:rsidRPr="001E271F">
              <w:rPr>
                <w:lang w:val="kk-KZ"/>
              </w:rPr>
              <w:t>м</w:t>
            </w:r>
            <w:proofErr w:type="spellStart"/>
            <w:r w:rsidRPr="001E271F">
              <w:t>ладшая</w:t>
            </w:r>
            <w:proofErr w:type="spellEnd"/>
            <w:r w:rsidRPr="001E271F">
              <w:t xml:space="preserve"> группа "</w:t>
            </w:r>
            <w:proofErr w:type="spellStart"/>
            <w:r>
              <w:t>Акбота</w:t>
            </w:r>
            <w:proofErr w:type="spellEnd"/>
            <w:r>
              <w:rPr>
                <w:lang w:val="kk-KZ"/>
              </w:rPr>
              <w:t xml:space="preserve">» </w:t>
            </w:r>
          </w:p>
        </w:tc>
        <w:tc>
          <w:tcPr>
            <w:tcW w:w="850" w:type="dxa"/>
          </w:tcPr>
          <w:p w14:paraId="250A2DB7" w14:textId="405B44AF" w:rsidR="007F08FF" w:rsidRPr="001E271F" w:rsidRDefault="007F08FF" w:rsidP="007F08FF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</w:t>
            </w:r>
            <w:r>
              <w:rPr>
                <w:color w:val="191919"/>
                <w:lang w:val="kk-KZ"/>
              </w:rPr>
              <w:t>2</w:t>
            </w:r>
          </w:p>
        </w:tc>
        <w:tc>
          <w:tcPr>
            <w:tcW w:w="1134" w:type="dxa"/>
          </w:tcPr>
          <w:p w14:paraId="12888699" w14:textId="51AFD78F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</w:t>
            </w:r>
            <w:r>
              <w:rPr>
                <w:rFonts w:eastAsia="Arial Unicode MS"/>
                <w:bCs/>
                <w:lang w:val="kk-KZ"/>
              </w:rPr>
              <w:t>5</w:t>
            </w:r>
          </w:p>
        </w:tc>
        <w:tc>
          <w:tcPr>
            <w:tcW w:w="1134" w:type="dxa"/>
          </w:tcPr>
          <w:p w14:paraId="1AA04924" w14:textId="6EF3B888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10</w:t>
            </w:r>
          </w:p>
        </w:tc>
        <w:tc>
          <w:tcPr>
            <w:tcW w:w="992" w:type="dxa"/>
          </w:tcPr>
          <w:p w14:paraId="1222AE57" w14:textId="70876C84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</w:t>
            </w:r>
            <w:r>
              <w:rPr>
                <w:rFonts w:eastAsia="Arial Unicode MS"/>
                <w:bCs/>
                <w:lang w:val="kk-KZ"/>
              </w:rPr>
              <w:t>6</w:t>
            </w:r>
          </w:p>
        </w:tc>
        <w:tc>
          <w:tcPr>
            <w:tcW w:w="1134" w:type="dxa"/>
          </w:tcPr>
          <w:p w14:paraId="5787054A" w14:textId="0F1B647F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10</w:t>
            </w:r>
          </w:p>
        </w:tc>
        <w:tc>
          <w:tcPr>
            <w:tcW w:w="993" w:type="dxa"/>
          </w:tcPr>
          <w:p w14:paraId="71E2BEDF" w14:textId="5D38A667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9</w:t>
            </w:r>
          </w:p>
        </w:tc>
        <w:tc>
          <w:tcPr>
            <w:tcW w:w="992" w:type="dxa"/>
          </w:tcPr>
          <w:p w14:paraId="22C16CCC" w14:textId="089709FC" w:rsidR="007F08FF" w:rsidRPr="001E271F" w:rsidRDefault="007F08FF" w:rsidP="007F08FF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</w:t>
            </w:r>
          </w:p>
        </w:tc>
      </w:tr>
      <w:tr w:rsidR="007F08FF" w:rsidRPr="001E271F" w14:paraId="35AE030C" w14:textId="77777777" w:rsidTr="00BF488B">
        <w:tc>
          <w:tcPr>
            <w:tcW w:w="567" w:type="dxa"/>
          </w:tcPr>
          <w:p w14:paraId="111AA483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14:paraId="4625EDDC" w14:textId="77777777" w:rsidR="007F08FF" w:rsidRPr="001E271F" w:rsidRDefault="007F08FF" w:rsidP="00BF488B">
            <w:r w:rsidRPr="001E271F">
              <w:rPr>
                <w:lang w:val="kk-KZ"/>
              </w:rPr>
              <w:t xml:space="preserve">разновозрастная группа </w:t>
            </w:r>
            <w:r w:rsidRPr="001E271F">
              <w:t>"</w:t>
            </w:r>
            <w:r>
              <w:rPr>
                <w:lang w:val="kk-KZ"/>
              </w:rPr>
              <w:t>Гүлдер</w:t>
            </w:r>
            <w:r w:rsidRPr="001E271F">
              <w:t>"</w:t>
            </w:r>
            <w:r w:rsidRPr="001E271F">
              <w:rPr>
                <w:lang w:val="kk-KZ"/>
              </w:rPr>
              <w:t xml:space="preserve"> и  разновозрастная группа </w:t>
            </w:r>
            <w:r w:rsidRPr="001E271F">
              <w:t>"</w:t>
            </w:r>
            <w:r>
              <w:rPr>
                <w:lang w:val="kk-KZ"/>
              </w:rPr>
              <w:t>Құлыншақ</w:t>
            </w:r>
            <w:r w:rsidRPr="001E271F">
              <w:t>"</w:t>
            </w:r>
          </w:p>
        </w:tc>
        <w:tc>
          <w:tcPr>
            <w:tcW w:w="850" w:type="dxa"/>
          </w:tcPr>
          <w:p w14:paraId="3822FA92" w14:textId="29F57E35" w:rsidR="007F08FF" w:rsidRPr="001E271F" w:rsidRDefault="007F08FF" w:rsidP="00BF488B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47</w:t>
            </w:r>
          </w:p>
        </w:tc>
        <w:tc>
          <w:tcPr>
            <w:tcW w:w="1134" w:type="dxa"/>
          </w:tcPr>
          <w:p w14:paraId="30F3913A" w14:textId="2E6291A2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51</w:t>
            </w:r>
          </w:p>
        </w:tc>
        <w:tc>
          <w:tcPr>
            <w:tcW w:w="1134" w:type="dxa"/>
          </w:tcPr>
          <w:p w14:paraId="0B171DEA" w14:textId="380C9A48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</w:t>
            </w:r>
            <w:r>
              <w:rPr>
                <w:rFonts w:eastAsia="Arial Unicode MS"/>
                <w:bCs/>
                <w:lang w:val="kk-KZ"/>
              </w:rPr>
              <w:t>4</w:t>
            </w:r>
          </w:p>
        </w:tc>
        <w:tc>
          <w:tcPr>
            <w:tcW w:w="992" w:type="dxa"/>
          </w:tcPr>
          <w:p w14:paraId="10E34432" w14:textId="11E4BB13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36</w:t>
            </w:r>
          </w:p>
        </w:tc>
        <w:tc>
          <w:tcPr>
            <w:tcW w:w="1134" w:type="dxa"/>
          </w:tcPr>
          <w:p w14:paraId="79BBEFC0" w14:textId="008AE0CB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17</w:t>
            </w:r>
          </w:p>
        </w:tc>
        <w:tc>
          <w:tcPr>
            <w:tcW w:w="993" w:type="dxa"/>
          </w:tcPr>
          <w:p w14:paraId="39E9A4CB" w14:textId="73044A29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13</w:t>
            </w:r>
          </w:p>
        </w:tc>
        <w:tc>
          <w:tcPr>
            <w:tcW w:w="992" w:type="dxa"/>
          </w:tcPr>
          <w:p w14:paraId="5363C5F4" w14:textId="7350B00F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</w:tr>
      <w:tr w:rsidR="007F08FF" w:rsidRPr="001E271F" w14:paraId="4D3368E8" w14:textId="77777777" w:rsidTr="00BF488B">
        <w:tc>
          <w:tcPr>
            <w:tcW w:w="567" w:type="dxa"/>
          </w:tcPr>
          <w:p w14:paraId="6FB7C24A" w14:textId="77777777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Align w:val="bottom"/>
          </w:tcPr>
          <w:p w14:paraId="77A59667" w14:textId="77777777" w:rsidR="007F08FF" w:rsidRPr="001E271F" w:rsidRDefault="007F08FF" w:rsidP="00BF488B">
            <w:pPr>
              <w:rPr>
                <w:b/>
                <w:lang w:val="kk-KZ"/>
              </w:rPr>
            </w:pPr>
            <w:r w:rsidRPr="001E271F">
              <w:rPr>
                <w:b/>
                <w:lang w:val="kk-KZ"/>
              </w:rPr>
              <w:t>итого</w:t>
            </w:r>
          </w:p>
        </w:tc>
        <w:tc>
          <w:tcPr>
            <w:tcW w:w="850" w:type="dxa"/>
          </w:tcPr>
          <w:p w14:paraId="2687E1A2" w14:textId="39E21341" w:rsidR="007F08FF" w:rsidRPr="001E271F" w:rsidRDefault="007F08FF" w:rsidP="00BF488B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6</w:t>
            </w:r>
            <w:r>
              <w:rPr>
                <w:b/>
                <w:color w:val="191919"/>
                <w:lang w:val="kk-KZ"/>
              </w:rPr>
              <w:t>9</w:t>
            </w:r>
          </w:p>
        </w:tc>
        <w:tc>
          <w:tcPr>
            <w:tcW w:w="1134" w:type="dxa"/>
          </w:tcPr>
          <w:p w14:paraId="45E7D333" w14:textId="626AADF3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49%</w:t>
            </w:r>
          </w:p>
        </w:tc>
        <w:tc>
          <w:tcPr>
            <w:tcW w:w="1134" w:type="dxa"/>
          </w:tcPr>
          <w:p w14:paraId="699E3313" w14:textId="13A4F033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34</w:t>
            </w:r>
          </w:p>
        </w:tc>
        <w:tc>
          <w:tcPr>
            <w:tcW w:w="992" w:type="dxa"/>
          </w:tcPr>
          <w:p w14:paraId="751A6127" w14:textId="63EEFCF2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39%</w:t>
            </w:r>
          </w:p>
        </w:tc>
        <w:tc>
          <w:tcPr>
            <w:tcW w:w="1134" w:type="dxa"/>
          </w:tcPr>
          <w:p w14:paraId="100DFBAC" w14:textId="1BC351B0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27</w:t>
            </w:r>
          </w:p>
        </w:tc>
        <w:tc>
          <w:tcPr>
            <w:tcW w:w="993" w:type="dxa"/>
          </w:tcPr>
          <w:p w14:paraId="037CBB8C" w14:textId="3E7D31DF" w:rsidR="007F08FF" w:rsidRPr="007F08F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  <w:lang w:val="kk-KZ"/>
              </w:rPr>
              <w:t>12</w:t>
            </w:r>
            <w:r>
              <w:rPr>
                <w:rFonts w:eastAsia="Arial Unicode MS"/>
                <w:b/>
                <w:bCs/>
              </w:rPr>
              <w:t>%</w:t>
            </w:r>
          </w:p>
        </w:tc>
        <w:tc>
          <w:tcPr>
            <w:tcW w:w="992" w:type="dxa"/>
          </w:tcPr>
          <w:p w14:paraId="633396F7" w14:textId="507458C6" w:rsidR="007F08FF" w:rsidRPr="001E271F" w:rsidRDefault="007F08FF" w:rsidP="00BF488B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8</w:t>
            </w:r>
          </w:p>
        </w:tc>
      </w:tr>
    </w:tbl>
    <w:p w14:paraId="0A507558" w14:textId="77777777" w:rsidR="00D5177B" w:rsidRDefault="00D5177B" w:rsidP="00D5177B">
      <w:pPr>
        <w:shd w:val="clear" w:color="auto" w:fill="FFFFFF" w:themeFill="background1"/>
        <w:tabs>
          <w:tab w:val="left" w:pos="4585"/>
        </w:tabs>
        <w:rPr>
          <w:iCs/>
          <w:color w:val="1A1A1A" w:themeColor="background1" w:themeShade="1A"/>
          <w:sz w:val="28"/>
          <w:szCs w:val="28"/>
          <w:lang w:val="kk-KZ" w:eastAsia="en-US"/>
        </w:rPr>
      </w:pPr>
    </w:p>
    <w:p w14:paraId="08B6552B" w14:textId="2FFFB441" w:rsidR="002B6363" w:rsidRPr="002B6363" w:rsidRDefault="00DA33F3" w:rsidP="002B6363">
      <w:pPr>
        <w:shd w:val="clear" w:color="auto" w:fill="FFFFFF" w:themeFill="background1"/>
        <w:ind w:left="284"/>
        <w:rPr>
          <w:b/>
          <w:iCs/>
          <w:color w:val="1A1A1A" w:themeColor="background1" w:themeShade="1A"/>
          <w:sz w:val="28"/>
          <w:szCs w:val="28"/>
          <w:lang w:eastAsia="en-US"/>
        </w:rPr>
      </w:pPr>
      <w:r w:rsidRPr="00C01562">
        <w:rPr>
          <w:iCs/>
          <w:color w:val="1A1A1A" w:themeColor="background1" w:themeShade="1A"/>
          <w:sz w:val="28"/>
          <w:szCs w:val="28"/>
          <w:lang w:eastAsia="en-US"/>
        </w:rPr>
        <w:t xml:space="preserve"> </w:t>
      </w:r>
      <w:r w:rsidR="002B6363">
        <w:rPr>
          <w:iCs/>
          <w:color w:val="1A1A1A" w:themeColor="background1" w:themeShade="1A"/>
          <w:sz w:val="28"/>
          <w:szCs w:val="28"/>
          <w:lang w:val="kk-KZ" w:eastAsia="en-US"/>
        </w:rPr>
        <w:tab/>
      </w:r>
      <w:r w:rsidR="002B6363" w:rsidRPr="002B6363">
        <w:rPr>
          <w:b/>
          <w:iCs/>
          <w:color w:val="1A1A1A" w:themeColor="background1" w:themeShade="1A"/>
          <w:sz w:val="28"/>
          <w:szCs w:val="28"/>
          <w:lang w:eastAsia="en-US"/>
        </w:rPr>
        <w:t>По результатам стартового контроля:</w:t>
      </w:r>
    </w:p>
    <w:p w14:paraId="55EE0965" w14:textId="5BF974BE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высокий уровень – 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49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% (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34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27EB3911" w14:textId="378C6917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средний уровень - 3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9</w:t>
      </w:r>
      <w:proofErr w:type="gramStart"/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%  (</w:t>
      </w:r>
      <w:proofErr w:type="gramEnd"/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27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05F8FEB2" w14:textId="307A8A8F" w:rsidR="002B6363" w:rsidRPr="002B6363" w:rsidRDefault="002B6363" w:rsidP="002B6363">
      <w:pPr>
        <w:shd w:val="clear" w:color="auto" w:fill="FFFFFF" w:themeFill="background1"/>
        <w:tabs>
          <w:tab w:val="left" w:pos="4585"/>
        </w:tabs>
        <w:ind w:left="284"/>
        <w:rPr>
          <w:iCs/>
          <w:color w:val="1A1A1A" w:themeColor="background1" w:themeShade="1A"/>
          <w:sz w:val="28"/>
          <w:szCs w:val="28"/>
          <w:lang w:eastAsia="en-US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низкий уровень -</w:t>
      </w:r>
      <w:r w:rsidR="00D41120">
        <w:rPr>
          <w:iCs/>
          <w:color w:val="1A1A1A" w:themeColor="background1" w:themeShade="1A"/>
          <w:sz w:val="28"/>
          <w:szCs w:val="28"/>
          <w:lang w:val="kk-KZ" w:eastAsia="en-US"/>
        </w:rPr>
        <w:t>1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2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>% (</w:t>
      </w:r>
      <w:r w:rsidR="007F08FF">
        <w:rPr>
          <w:iCs/>
          <w:color w:val="1A1A1A" w:themeColor="background1" w:themeShade="1A"/>
          <w:sz w:val="28"/>
          <w:szCs w:val="28"/>
          <w:lang w:val="kk-KZ" w:eastAsia="en-US"/>
        </w:rPr>
        <w:t>8</w:t>
      </w: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детей)</w:t>
      </w:r>
    </w:p>
    <w:p w14:paraId="135B9252" w14:textId="35147AB1" w:rsidR="006832EF" w:rsidRDefault="002B6363" w:rsidP="00753D0C">
      <w:pPr>
        <w:shd w:val="clear" w:color="auto" w:fill="FFFFFF" w:themeFill="background1"/>
        <w:tabs>
          <w:tab w:val="left" w:pos="4585"/>
        </w:tabs>
        <w:ind w:left="284"/>
        <w:jc w:val="both"/>
        <w:rPr>
          <w:rFonts w:eastAsia="Times New Roman" w:cs="Times New Roman"/>
          <w:b/>
          <w:lang w:val="kk-KZ"/>
        </w:rPr>
      </w:pPr>
      <w:r w:rsidRPr="002B6363">
        <w:rPr>
          <w:iCs/>
          <w:color w:val="1A1A1A" w:themeColor="background1" w:themeShade="1A"/>
          <w:sz w:val="28"/>
          <w:szCs w:val="28"/>
          <w:lang w:eastAsia="en-US"/>
        </w:rPr>
        <w:t xml:space="preserve">     </w:t>
      </w:r>
    </w:p>
    <w:p w14:paraId="3B08FF66" w14:textId="77777777" w:rsidR="006832EF" w:rsidRDefault="006832EF" w:rsidP="00753D0C">
      <w:pPr>
        <w:widowControl w:val="0"/>
        <w:autoSpaceDE w:val="0"/>
        <w:autoSpaceDN w:val="0"/>
        <w:jc w:val="center"/>
        <w:rPr>
          <w:rFonts w:eastAsia="Times New Roman" w:cs="Times New Roman"/>
          <w:b/>
          <w:lang w:val="kk-KZ"/>
        </w:rPr>
      </w:pPr>
      <w:r w:rsidRPr="006B358E">
        <w:rPr>
          <w:noProof/>
        </w:rPr>
        <w:drawing>
          <wp:inline distT="0" distB="0" distL="0" distR="0" wp14:anchorId="58B426CD" wp14:editId="1312593A">
            <wp:extent cx="6070600" cy="128651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33ABAF4" w14:textId="77777777" w:rsidR="00386B08" w:rsidRDefault="00386B08" w:rsidP="00AE6851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</w:p>
    <w:p w14:paraId="406D2DAB" w14:textId="16C7AA5F" w:rsidR="00DA33F3" w:rsidRPr="00753D0C" w:rsidRDefault="00DA33F3" w:rsidP="00753D0C">
      <w:pPr>
        <w:pStyle w:val="c24"/>
        <w:shd w:val="clear" w:color="auto" w:fill="FFFFFF" w:themeFill="background1"/>
        <w:ind w:left="426"/>
        <w:jc w:val="both"/>
        <w:rPr>
          <w:color w:val="000000"/>
          <w:sz w:val="28"/>
          <w:szCs w:val="28"/>
          <w:lang w:val="kk-KZ"/>
        </w:rPr>
      </w:pPr>
      <w:r w:rsidRPr="00C01562">
        <w:rPr>
          <w:color w:val="000000"/>
          <w:sz w:val="28"/>
          <w:szCs w:val="28"/>
        </w:rPr>
        <w:t xml:space="preserve">   </w:t>
      </w:r>
      <w:r w:rsidR="007F08FF" w:rsidRPr="007F08FF">
        <w:rPr>
          <w:color w:val="000000"/>
          <w:sz w:val="28"/>
          <w:szCs w:val="28"/>
        </w:rPr>
        <w:t>Согласно результатам стартового мониторинга, представленным на сравнительной диаграмме, показатели распределились следующим образом: первый уровень (I) составил 49%, второй уровень (II) — 39%, а на долю третьего уровня (III) пришлось 12%. Данные результаты свидетельствуют о преобладании показателей первого уровня на начальном этапе исследования</w:t>
      </w:r>
    </w:p>
    <w:p w14:paraId="6DE3D6CB" w14:textId="6691F804" w:rsidR="00DA33F3" w:rsidRPr="00C01562" w:rsidRDefault="00753D0C" w:rsidP="00753D0C">
      <w:pPr>
        <w:pStyle w:val="c24"/>
        <w:shd w:val="clear" w:color="auto" w:fill="FFFFFF" w:themeFill="background1"/>
        <w:ind w:left="426" w:firstLine="284"/>
        <w:jc w:val="both"/>
        <w:rPr>
          <w:color w:val="000000"/>
          <w:sz w:val="28"/>
          <w:szCs w:val="28"/>
        </w:rPr>
      </w:pPr>
      <w:r w:rsidRPr="00753D0C">
        <w:rPr>
          <w:color w:val="000000"/>
          <w:sz w:val="28"/>
          <w:szCs w:val="28"/>
        </w:rPr>
        <w:t>Стартовый мониторинг показал, что уровень освоения воспитанниками программного материала соответствует ожидаемым результатам и составляет 88%. Вместе с тем наличие группы детей с низким уровнем освоения образовательных задач свидетельствует о необходимости организации целенаправленной индивидуальной и дифференцированной работы, направленной на повышение качества образовательных результатов. Полученные данные являются основой для дальнейшего планирования образовательного процесса, определения приоритетных направлений педагогической деятельности и оказания своевременной методической поддержки педагогам в течение учебного года.</w:t>
      </w:r>
    </w:p>
    <w:sectPr w:rsidR="00DA33F3" w:rsidRPr="00C01562" w:rsidSect="00A334B6">
      <w:pgSz w:w="11906" w:h="16838"/>
      <w:pgMar w:top="709" w:right="707" w:bottom="426" w:left="709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233"/>
    <w:multiLevelType w:val="multilevel"/>
    <w:tmpl w:val="9C92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5157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8534C"/>
    <w:rsid w:val="0019618B"/>
    <w:rsid w:val="001E47F8"/>
    <w:rsid w:val="00222152"/>
    <w:rsid w:val="002362F0"/>
    <w:rsid w:val="00246901"/>
    <w:rsid w:val="002B6363"/>
    <w:rsid w:val="002D693B"/>
    <w:rsid w:val="0036009B"/>
    <w:rsid w:val="00361C5D"/>
    <w:rsid w:val="0038371A"/>
    <w:rsid w:val="00386B08"/>
    <w:rsid w:val="00390FA4"/>
    <w:rsid w:val="003B28C6"/>
    <w:rsid w:val="003F3D7A"/>
    <w:rsid w:val="00402A22"/>
    <w:rsid w:val="00421FB1"/>
    <w:rsid w:val="004C38F2"/>
    <w:rsid w:val="004E2DAF"/>
    <w:rsid w:val="004E6114"/>
    <w:rsid w:val="005F42C9"/>
    <w:rsid w:val="00611C46"/>
    <w:rsid w:val="00626FB1"/>
    <w:rsid w:val="006301CF"/>
    <w:rsid w:val="006832EF"/>
    <w:rsid w:val="006C1453"/>
    <w:rsid w:val="0070010C"/>
    <w:rsid w:val="00724A60"/>
    <w:rsid w:val="00753D0C"/>
    <w:rsid w:val="00770DCE"/>
    <w:rsid w:val="0078170B"/>
    <w:rsid w:val="007836B4"/>
    <w:rsid w:val="007F08FF"/>
    <w:rsid w:val="007F578D"/>
    <w:rsid w:val="00835F67"/>
    <w:rsid w:val="0084343B"/>
    <w:rsid w:val="00872A29"/>
    <w:rsid w:val="00916459"/>
    <w:rsid w:val="009433C6"/>
    <w:rsid w:val="009A73BC"/>
    <w:rsid w:val="009F2680"/>
    <w:rsid w:val="00A334B6"/>
    <w:rsid w:val="00A915B1"/>
    <w:rsid w:val="00A97844"/>
    <w:rsid w:val="00AE6851"/>
    <w:rsid w:val="00C01562"/>
    <w:rsid w:val="00C16DEF"/>
    <w:rsid w:val="00C877EB"/>
    <w:rsid w:val="00CE082E"/>
    <w:rsid w:val="00CF16E5"/>
    <w:rsid w:val="00D41120"/>
    <w:rsid w:val="00D5177B"/>
    <w:rsid w:val="00DA33F3"/>
    <w:rsid w:val="00DA78B2"/>
    <w:rsid w:val="00E666BD"/>
    <w:rsid w:val="00E7051E"/>
    <w:rsid w:val="00E8320C"/>
    <w:rsid w:val="00EB31BD"/>
    <w:rsid w:val="00F005F1"/>
    <w:rsid w:val="00F5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FC24"/>
  <w15:docId w15:val="{41D762CF-D484-4B2A-9A50-71BD40F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AE68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85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64"/>
        <c:overlap val="-22"/>
        <c:axId val="219610496"/>
        <c:axId val="38864000"/>
      </c:barChart>
      <c:catAx>
        <c:axId val="2196104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864000"/>
        <c:crosses val="autoZero"/>
        <c:auto val="1"/>
        <c:lblAlgn val="ctr"/>
        <c:lblOffset val="100"/>
        <c:noMultiLvlLbl val="0"/>
      </c:catAx>
      <c:valAx>
        <c:axId val="388640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961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37</cp:revision>
  <cp:lastPrinted>2026-06-18T05:25:00Z</cp:lastPrinted>
  <dcterms:created xsi:type="dcterms:W3CDTF">2025-05-22T04:12:00Z</dcterms:created>
  <dcterms:modified xsi:type="dcterms:W3CDTF">2026-06-18T05:25:00Z</dcterms:modified>
</cp:coreProperties>
</file>