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1508" w14:textId="5918EBDB" w:rsidR="00A915B1" w:rsidRPr="00D5177B" w:rsidRDefault="00D5177B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</w:t>
      </w:r>
      <w:r w:rsidR="007F08FF">
        <w:rPr>
          <w:b/>
          <w:sz w:val="28"/>
          <w:szCs w:val="28"/>
          <w:lang w:val="kk-KZ"/>
        </w:rPr>
        <w:t>УроМед» детский сад «Аружан</w:t>
      </w:r>
      <w:r>
        <w:rPr>
          <w:b/>
          <w:sz w:val="28"/>
          <w:szCs w:val="28"/>
          <w:lang w:val="kk-KZ"/>
        </w:rPr>
        <w:t>»</w:t>
      </w:r>
    </w:p>
    <w:p w14:paraId="095CDA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A44BC4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9F7DC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4E1DC4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CCC4F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5AD3FD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784FC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99C2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1D840C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394E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195F55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0F23EF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8662D3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E2A77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C3FA1C7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502E1A72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13B96860" w14:textId="2BCEAD00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 xml:space="preserve">по результатам </w:t>
      </w:r>
      <w:r w:rsidR="00F005F1">
        <w:rPr>
          <w:b/>
          <w:sz w:val="32"/>
          <w:szCs w:val="32"/>
        </w:rPr>
        <w:t>стартового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7F08FF">
        <w:rPr>
          <w:b/>
          <w:sz w:val="32"/>
          <w:szCs w:val="32"/>
          <w:lang w:val="kk-KZ"/>
        </w:rPr>
        <w:t xml:space="preserve">детского сада </w:t>
      </w:r>
      <w:r w:rsidR="00D5177B">
        <w:rPr>
          <w:b/>
          <w:sz w:val="28"/>
          <w:szCs w:val="28"/>
          <w:lang w:val="kk-KZ"/>
        </w:rPr>
        <w:t>«</w:t>
      </w:r>
      <w:r w:rsidR="007F08FF">
        <w:rPr>
          <w:b/>
          <w:sz w:val="28"/>
          <w:szCs w:val="28"/>
          <w:lang w:val="kk-KZ"/>
        </w:rPr>
        <w:t>Аружан</w:t>
      </w:r>
      <w:r w:rsidR="00D5177B">
        <w:rPr>
          <w:b/>
          <w:sz w:val="28"/>
          <w:szCs w:val="28"/>
          <w:lang w:val="kk-KZ"/>
        </w:rPr>
        <w:t>»</w:t>
      </w:r>
    </w:p>
    <w:p w14:paraId="4AE5E00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F318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AABAD2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1DC7E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C8A6E3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5B3F00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30C1C8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2AF34A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68464DC" w14:textId="1EDDE23C" w:rsidR="00A334B6" w:rsidRPr="00D5177B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D5177B">
        <w:rPr>
          <w:b/>
          <w:sz w:val="28"/>
          <w:szCs w:val="28"/>
          <w:lang w:val="kk-KZ"/>
        </w:rPr>
        <w:t>Бек</w:t>
      </w:r>
      <w:r w:rsidR="007F08FF">
        <w:rPr>
          <w:b/>
          <w:sz w:val="28"/>
          <w:szCs w:val="28"/>
          <w:lang w:val="kk-KZ"/>
        </w:rPr>
        <w:t>магамбетова М.Т.</w:t>
      </w:r>
    </w:p>
    <w:p w14:paraId="701E0323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A6B49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E6D7E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2F65C3E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03D726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5A453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21D31A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505DC9B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D0E8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D536AA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42F23B8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F7A13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9423E9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D672E39" w14:textId="77777777" w:rsidR="00A334B6" w:rsidRPr="00A334B6" w:rsidRDefault="00A334B6" w:rsidP="00A334B6">
      <w:pPr>
        <w:rPr>
          <w:sz w:val="28"/>
          <w:szCs w:val="28"/>
        </w:rPr>
      </w:pPr>
    </w:p>
    <w:p w14:paraId="4A65099D" w14:textId="77777777" w:rsidR="00A334B6" w:rsidRPr="00A334B6" w:rsidRDefault="00A334B6" w:rsidP="00A334B6">
      <w:pPr>
        <w:rPr>
          <w:sz w:val="28"/>
          <w:szCs w:val="28"/>
        </w:rPr>
      </w:pPr>
    </w:p>
    <w:p w14:paraId="212E9BC3" w14:textId="77777777" w:rsidR="00A334B6" w:rsidRPr="00A334B6" w:rsidRDefault="00A334B6" w:rsidP="00A334B6">
      <w:pPr>
        <w:rPr>
          <w:sz w:val="28"/>
          <w:szCs w:val="28"/>
        </w:rPr>
      </w:pPr>
    </w:p>
    <w:p w14:paraId="141A4582" w14:textId="77777777" w:rsidR="00A334B6" w:rsidRDefault="00A334B6" w:rsidP="00A334B6">
      <w:pPr>
        <w:rPr>
          <w:sz w:val="28"/>
          <w:szCs w:val="28"/>
        </w:rPr>
      </w:pPr>
    </w:p>
    <w:p w14:paraId="4EE95282" w14:textId="2B20B517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A97F9E">
        <w:rPr>
          <w:b/>
          <w:sz w:val="28"/>
          <w:szCs w:val="28"/>
          <w:lang w:val="kk-KZ"/>
        </w:rPr>
        <w:t>5</w:t>
      </w:r>
      <w:r w:rsidR="00390FA4">
        <w:rPr>
          <w:b/>
          <w:sz w:val="28"/>
          <w:szCs w:val="28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680F2D99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19435B60" w14:textId="2048D9D6" w:rsidR="00F52DE0" w:rsidRDefault="00F52DE0" w:rsidP="00F52DE0">
      <w:pPr>
        <w:pStyle w:val="c24"/>
        <w:shd w:val="clear" w:color="auto" w:fill="FFFFFF" w:themeFill="background1"/>
        <w:spacing w:before="0" w:beforeAutospacing="0" w:after="0" w:afterAutospacing="0"/>
        <w:ind w:left="284" w:firstLine="710"/>
        <w:jc w:val="both"/>
        <w:rPr>
          <w:color w:val="000000"/>
          <w:sz w:val="28"/>
          <w:szCs w:val="28"/>
          <w:lang w:val="kk-KZ"/>
        </w:rPr>
      </w:pPr>
      <w:r w:rsidRPr="00F52DE0">
        <w:rPr>
          <w:color w:val="000000"/>
          <w:sz w:val="28"/>
          <w:szCs w:val="28"/>
        </w:rPr>
        <w:lastRenderedPageBreak/>
        <w:t>В начале 202</w:t>
      </w:r>
      <w:r w:rsidR="00A97F9E">
        <w:rPr>
          <w:color w:val="000000"/>
          <w:sz w:val="28"/>
          <w:szCs w:val="28"/>
          <w:lang w:val="kk-KZ"/>
        </w:rPr>
        <w:t>5</w:t>
      </w:r>
      <w:r w:rsidRPr="00F52DE0">
        <w:rPr>
          <w:color w:val="000000"/>
          <w:sz w:val="28"/>
          <w:szCs w:val="28"/>
        </w:rPr>
        <w:t>–202</w:t>
      </w:r>
      <w:r w:rsidR="00A97F9E">
        <w:rPr>
          <w:color w:val="000000"/>
          <w:sz w:val="28"/>
          <w:szCs w:val="28"/>
          <w:lang w:val="kk-KZ"/>
        </w:rPr>
        <w:t>6</w:t>
      </w:r>
      <w:r w:rsidRPr="00F52DE0">
        <w:rPr>
          <w:color w:val="000000"/>
          <w:sz w:val="28"/>
          <w:szCs w:val="28"/>
        </w:rPr>
        <w:t xml:space="preserve"> учебного года в </w:t>
      </w:r>
      <w:r w:rsidR="007F08FF">
        <w:rPr>
          <w:color w:val="000000"/>
          <w:sz w:val="28"/>
          <w:szCs w:val="28"/>
          <w:lang w:val="kk-KZ"/>
        </w:rPr>
        <w:t>детский сад «Аружан</w:t>
      </w:r>
      <w:r w:rsidRPr="00F52DE0">
        <w:rPr>
          <w:color w:val="000000"/>
          <w:sz w:val="28"/>
          <w:szCs w:val="28"/>
        </w:rPr>
        <w:t xml:space="preserve">» был проведён стартовый мониторинг развития воспитанников, в котором приняли участие </w:t>
      </w:r>
      <w:r w:rsidR="007F08FF">
        <w:rPr>
          <w:b/>
          <w:bCs/>
          <w:color w:val="000000"/>
          <w:sz w:val="28"/>
          <w:szCs w:val="28"/>
          <w:lang w:val="kk-KZ"/>
        </w:rPr>
        <w:t>6</w:t>
      </w:r>
      <w:r w:rsidR="00A97F9E">
        <w:rPr>
          <w:b/>
          <w:bCs/>
          <w:color w:val="000000"/>
          <w:sz w:val="28"/>
          <w:szCs w:val="28"/>
          <w:lang w:val="kk-KZ"/>
        </w:rPr>
        <w:t>7</w:t>
      </w:r>
      <w:r w:rsidR="007F08FF">
        <w:rPr>
          <w:b/>
          <w:bCs/>
          <w:color w:val="000000"/>
          <w:sz w:val="28"/>
          <w:szCs w:val="28"/>
          <w:lang w:val="kk-KZ"/>
        </w:rPr>
        <w:t xml:space="preserve"> детей</w:t>
      </w:r>
      <w:r w:rsidRPr="00F52DE0">
        <w:rPr>
          <w:color w:val="000000"/>
          <w:sz w:val="28"/>
          <w:szCs w:val="28"/>
        </w:rPr>
        <w:t>.</w:t>
      </w:r>
    </w:p>
    <w:p w14:paraId="295547C3" w14:textId="780A9B42" w:rsidR="00A334B6" w:rsidRDefault="00A334B6" w:rsidP="00F52DE0">
      <w:pPr>
        <w:pStyle w:val="c24"/>
        <w:shd w:val="clear" w:color="auto" w:fill="FFFFFF" w:themeFill="background1"/>
        <w:spacing w:before="0" w:beforeAutospacing="0" w:after="0" w:afterAutospacing="0"/>
        <w:ind w:left="284" w:firstLine="710"/>
        <w:jc w:val="both"/>
        <w:rPr>
          <w:color w:val="000000"/>
          <w:sz w:val="28"/>
          <w:szCs w:val="28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850"/>
        <w:gridCol w:w="1134"/>
        <w:gridCol w:w="1134"/>
        <w:gridCol w:w="992"/>
        <w:gridCol w:w="1134"/>
        <w:gridCol w:w="993"/>
        <w:gridCol w:w="992"/>
      </w:tblGrid>
      <w:tr w:rsidR="007F08FF" w:rsidRPr="001E271F" w14:paraId="06BA65CF" w14:textId="77777777" w:rsidTr="00BF488B">
        <w:tc>
          <w:tcPr>
            <w:tcW w:w="567" w:type="dxa"/>
            <w:vMerge w:val="restart"/>
          </w:tcPr>
          <w:p w14:paraId="75033306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2552" w:type="dxa"/>
            <w:vMerge w:val="restart"/>
          </w:tcPr>
          <w:p w14:paraId="16C95C00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850" w:type="dxa"/>
            <w:vMerge w:val="restart"/>
          </w:tcPr>
          <w:p w14:paraId="45DB385A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060DB20F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126" w:type="dxa"/>
            <w:gridSpan w:val="2"/>
          </w:tcPr>
          <w:p w14:paraId="5674A95D" w14:textId="77777777" w:rsidR="007F08FF" w:rsidRPr="001E271F" w:rsidRDefault="007F08FF" w:rsidP="00BF488B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  <w:lang w:val="kk-KZ"/>
              </w:rPr>
              <w:t>и</w:t>
            </w:r>
            <w:r w:rsidRPr="001E271F">
              <w:rPr>
                <w:color w:val="191919"/>
              </w:rPr>
              <w:t>з них со средним</w:t>
            </w:r>
            <w:r w:rsidRPr="001E271F">
              <w:rPr>
                <w:color w:val="191919"/>
                <w:lang w:val="kk-KZ"/>
              </w:rPr>
              <w:t xml:space="preserve"> </w:t>
            </w:r>
            <w:r w:rsidRPr="001E271F">
              <w:rPr>
                <w:color w:val="191919"/>
              </w:rPr>
              <w:t>уровнем навыков</w:t>
            </w:r>
          </w:p>
        </w:tc>
        <w:tc>
          <w:tcPr>
            <w:tcW w:w="1985" w:type="dxa"/>
            <w:gridSpan w:val="2"/>
          </w:tcPr>
          <w:p w14:paraId="54922C4D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</w:rPr>
              <w:t>Из них с низким уровнем навыков</w:t>
            </w:r>
          </w:p>
        </w:tc>
      </w:tr>
      <w:tr w:rsidR="007F08FF" w:rsidRPr="001E271F" w14:paraId="5B92D7A4" w14:textId="77777777" w:rsidTr="00BF488B">
        <w:tc>
          <w:tcPr>
            <w:tcW w:w="567" w:type="dxa"/>
            <w:vMerge/>
          </w:tcPr>
          <w:p w14:paraId="37E075E4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552" w:type="dxa"/>
            <w:vMerge/>
          </w:tcPr>
          <w:p w14:paraId="39176E71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850" w:type="dxa"/>
            <w:vMerge/>
          </w:tcPr>
          <w:p w14:paraId="52F4AAE2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14:paraId="0F4C8509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05985116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3F6B6FEA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17B14352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3" w:type="dxa"/>
          </w:tcPr>
          <w:p w14:paraId="06705611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2" w:type="dxa"/>
          </w:tcPr>
          <w:p w14:paraId="1EA28346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7F08FF" w:rsidRPr="001E271F" w14:paraId="71778448" w14:textId="77777777" w:rsidTr="00BF488B">
        <w:tc>
          <w:tcPr>
            <w:tcW w:w="567" w:type="dxa"/>
          </w:tcPr>
          <w:p w14:paraId="2B6785CC" w14:textId="77777777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2552" w:type="dxa"/>
            <w:vAlign w:val="bottom"/>
          </w:tcPr>
          <w:p w14:paraId="3D84A712" w14:textId="77777777" w:rsidR="007F08FF" w:rsidRPr="007D18B3" w:rsidRDefault="007F08FF" w:rsidP="007F08FF">
            <w:pPr>
              <w:rPr>
                <w:lang w:val="kk-KZ"/>
              </w:rPr>
            </w:pPr>
            <w:r w:rsidRPr="001E271F">
              <w:rPr>
                <w:lang w:val="kk-KZ"/>
              </w:rPr>
              <w:t>м</w:t>
            </w:r>
            <w:proofErr w:type="spellStart"/>
            <w:r w:rsidRPr="001E271F">
              <w:t>ладшая</w:t>
            </w:r>
            <w:proofErr w:type="spellEnd"/>
            <w:r w:rsidRPr="001E271F">
              <w:t xml:space="preserve"> группа "</w:t>
            </w:r>
            <w:proofErr w:type="spellStart"/>
            <w:r>
              <w:t>Акбота</w:t>
            </w:r>
            <w:proofErr w:type="spellEnd"/>
            <w:r>
              <w:rPr>
                <w:lang w:val="kk-KZ"/>
              </w:rPr>
              <w:t xml:space="preserve">» </w:t>
            </w:r>
          </w:p>
        </w:tc>
        <w:tc>
          <w:tcPr>
            <w:tcW w:w="850" w:type="dxa"/>
          </w:tcPr>
          <w:p w14:paraId="250A2DB7" w14:textId="6AA74754" w:rsidR="007F08FF" w:rsidRPr="001E271F" w:rsidRDefault="007F08FF" w:rsidP="007F08FF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</w:t>
            </w:r>
            <w:r w:rsidR="00D0778F">
              <w:rPr>
                <w:color w:val="191919"/>
                <w:lang w:val="kk-KZ"/>
              </w:rPr>
              <w:t>4</w:t>
            </w:r>
          </w:p>
        </w:tc>
        <w:tc>
          <w:tcPr>
            <w:tcW w:w="1134" w:type="dxa"/>
          </w:tcPr>
          <w:p w14:paraId="12888699" w14:textId="0222FA3B" w:rsidR="007F08FF" w:rsidRPr="001E271F" w:rsidRDefault="00D0778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0</w:t>
            </w:r>
          </w:p>
        </w:tc>
        <w:tc>
          <w:tcPr>
            <w:tcW w:w="1134" w:type="dxa"/>
          </w:tcPr>
          <w:p w14:paraId="1AA04924" w14:textId="12E66B13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0</w:t>
            </w:r>
          </w:p>
        </w:tc>
        <w:tc>
          <w:tcPr>
            <w:tcW w:w="992" w:type="dxa"/>
          </w:tcPr>
          <w:p w14:paraId="1222AE57" w14:textId="2017C2C6" w:rsidR="007F08FF" w:rsidRPr="001E271F" w:rsidRDefault="00D0778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58</w:t>
            </w:r>
          </w:p>
        </w:tc>
        <w:tc>
          <w:tcPr>
            <w:tcW w:w="1134" w:type="dxa"/>
          </w:tcPr>
          <w:p w14:paraId="5787054A" w14:textId="403CA847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</w:t>
            </w:r>
            <w:r w:rsidR="00D0778F">
              <w:rPr>
                <w:rFonts w:eastAsia="Arial Unicode MS"/>
                <w:bCs/>
                <w:lang w:val="kk-KZ"/>
              </w:rPr>
              <w:t>4</w:t>
            </w:r>
          </w:p>
        </w:tc>
        <w:tc>
          <w:tcPr>
            <w:tcW w:w="993" w:type="dxa"/>
          </w:tcPr>
          <w:p w14:paraId="71E2BEDF" w14:textId="49C8E22B" w:rsidR="007F08FF" w:rsidRPr="001E271F" w:rsidRDefault="00D0778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42</w:t>
            </w:r>
          </w:p>
        </w:tc>
        <w:tc>
          <w:tcPr>
            <w:tcW w:w="992" w:type="dxa"/>
          </w:tcPr>
          <w:p w14:paraId="22C16CCC" w14:textId="7031621C" w:rsidR="007F08FF" w:rsidRPr="001E271F" w:rsidRDefault="00D0778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10</w:t>
            </w:r>
          </w:p>
        </w:tc>
      </w:tr>
      <w:tr w:rsidR="007F08FF" w:rsidRPr="001E271F" w14:paraId="35AE030C" w14:textId="77777777" w:rsidTr="00BF488B">
        <w:tc>
          <w:tcPr>
            <w:tcW w:w="567" w:type="dxa"/>
          </w:tcPr>
          <w:p w14:paraId="111AA483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14:paraId="4625EDDC" w14:textId="77777777" w:rsidR="007F08FF" w:rsidRPr="001E271F" w:rsidRDefault="007F08FF" w:rsidP="00BF488B">
            <w:r w:rsidRPr="001E271F">
              <w:rPr>
                <w:lang w:val="kk-KZ"/>
              </w:rPr>
              <w:t xml:space="preserve">разновозрастная группа </w:t>
            </w:r>
            <w:r w:rsidRPr="001E271F">
              <w:t>"</w:t>
            </w:r>
            <w:r>
              <w:rPr>
                <w:lang w:val="kk-KZ"/>
              </w:rPr>
              <w:t>Гүлдер</w:t>
            </w:r>
            <w:r w:rsidRPr="001E271F">
              <w:t>"</w:t>
            </w:r>
            <w:r w:rsidRPr="001E271F">
              <w:rPr>
                <w:lang w:val="kk-KZ"/>
              </w:rPr>
              <w:t xml:space="preserve"> и  разновозрастная группа </w:t>
            </w:r>
            <w:r w:rsidRPr="001E271F">
              <w:t>"</w:t>
            </w:r>
            <w:r>
              <w:rPr>
                <w:lang w:val="kk-KZ"/>
              </w:rPr>
              <w:t>Құлыншақ</w:t>
            </w:r>
            <w:r w:rsidRPr="001E271F">
              <w:t>"</w:t>
            </w:r>
          </w:p>
        </w:tc>
        <w:tc>
          <w:tcPr>
            <w:tcW w:w="850" w:type="dxa"/>
          </w:tcPr>
          <w:p w14:paraId="3822FA92" w14:textId="70AB58DD" w:rsidR="007F08FF" w:rsidRPr="001E271F" w:rsidRDefault="007F08FF" w:rsidP="00BF488B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4</w:t>
            </w:r>
            <w:r w:rsidR="00D0778F">
              <w:rPr>
                <w:color w:val="191919"/>
                <w:lang w:val="kk-KZ"/>
              </w:rPr>
              <w:t>3</w:t>
            </w:r>
          </w:p>
        </w:tc>
        <w:tc>
          <w:tcPr>
            <w:tcW w:w="1134" w:type="dxa"/>
          </w:tcPr>
          <w:p w14:paraId="30F3913A" w14:textId="5ECB0AC6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</w:p>
        </w:tc>
        <w:tc>
          <w:tcPr>
            <w:tcW w:w="1134" w:type="dxa"/>
          </w:tcPr>
          <w:p w14:paraId="0B171DEA" w14:textId="4D09A5E2" w:rsidR="007F08FF" w:rsidRPr="001E271F" w:rsidRDefault="00D0778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29</w:t>
            </w:r>
          </w:p>
        </w:tc>
        <w:tc>
          <w:tcPr>
            <w:tcW w:w="992" w:type="dxa"/>
          </w:tcPr>
          <w:p w14:paraId="10E34432" w14:textId="7B469CCD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</w:p>
        </w:tc>
        <w:tc>
          <w:tcPr>
            <w:tcW w:w="1134" w:type="dxa"/>
          </w:tcPr>
          <w:p w14:paraId="79BBEFC0" w14:textId="11DFF1A5" w:rsidR="007F08FF" w:rsidRPr="001E271F" w:rsidRDefault="00D0778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9</w:t>
            </w:r>
          </w:p>
        </w:tc>
        <w:tc>
          <w:tcPr>
            <w:tcW w:w="993" w:type="dxa"/>
          </w:tcPr>
          <w:p w14:paraId="39E9A4CB" w14:textId="23FDFDA1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</w:p>
        </w:tc>
        <w:tc>
          <w:tcPr>
            <w:tcW w:w="992" w:type="dxa"/>
          </w:tcPr>
          <w:p w14:paraId="5363C5F4" w14:textId="5745EF40" w:rsidR="007F08FF" w:rsidRPr="001E271F" w:rsidRDefault="00D0778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</w:t>
            </w:r>
          </w:p>
        </w:tc>
      </w:tr>
      <w:tr w:rsidR="007F08FF" w:rsidRPr="001E271F" w14:paraId="4D3368E8" w14:textId="77777777" w:rsidTr="00BF488B">
        <w:tc>
          <w:tcPr>
            <w:tcW w:w="567" w:type="dxa"/>
          </w:tcPr>
          <w:p w14:paraId="6FB7C24A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552" w:type="dxa"/>
            <w:vAlign w:val="bottom"/>
          </w:tcPr>
          <w:p w14:paraId="77A59667" w14:textId="77777777" w:rsidR="007F08FF" w:rsidRPr="001E271F" w:rsidRDefault="007F08FF" w:rsidP="00BF488B">
            <w:pPr>
              <w:rPr>
                <w:b/>
                <w:lang w:val="kk-KZ"/>
              </w:rPr>
            </w:pPr>
            <w:r w:rsidRPr="001E271F">
              <w:rPr>
                <w:b/>
                <w:lang w:val="kk-KZ"/>
              </w:rPr>
              <w:t>итого</w:t>
            </w:r>
          </w:p>
        </w:tc>
        <w:tc>
          <w:tcPr>
            <w:tcW w:w="850" w:type="dxa"/>
          </w:tcPr>
          <w:p w14:paraId="2687E1A2" w14:textId="71A0CD7B" w:rsidR="007F08FF" w:rsidRPr="001E271F" w:rsidRDefault="007F08FF" w:rsidP="00BF488B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6</w:t>
            </w:r>
            <w:r w:rsidR="00D0778F">
              <w:rPr>
                <w:b/>
                <w:color w:val="191919"/>
                <w:lang w:val="kk-KZ"/>
              </w:rPr>
              <w:t>7</w:t>
            </w:r>
          </w:p>
        </w:tc>
        <w:tc>
          <w:tcPr>
            <w:tcW w:w="1134" w:type="dxa"/>
          </w:tcPr>
          <w:p w14:paraId="45E7D333" w14:textId="70AFC3CE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4</w:t>
            </w:r>
            <w:r w:rsidR="00D0778F">
              <w:rPr>
                <w:rFonts w:eastAsia="Arial Unicode MS"/>
                <w:b/>
                <w:bCs/>
                <w:lang w:val="kk-KZ"/>
              </w:rPr>
              <w:t>3</w:t>
            </w:r>
            <w:r>
              <w:rPr>
                <w:rFonts w:eastAsia="Arial Unicode MS"/>
                <w:b/>
                <w:bCs/>
                <w:lang w:val="kk-KZ"/>
              </w:rPr>
              <w:t>%</w:t>
            </w:r>
          </w:p>
        </w:tc>
        <w:tc>
          <w:tcPr>
            <w:tcW w:w="1134" w:type="dxa"/>
          </w:tcPr>
          <w:p w14:paraId="699E3313" w14:textId="57311ADA" w:rsidR="007F08FF" w:rsidRPr="001E271F" w:rsidRDefault="00D0778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29</w:t>
            </w:r>
          </w:p>
        </w:tc>
        <w:tc>
          <w:tcPr>
            <w:tcW w:w="992" w:type="dxa"/>
          </w:tcPr>
          <w:p w14:paraId="751A6127" w14:textId="3662F724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</w:t>
            </w:r>
            <w:r w:rsidR="00D0778F">
              <w:rPr>
                <w:rFonts w:eastAsia="Arial Unicode MS"/>
                <w:b/>
                <w:bCs/>
                <w:lang w:val="kk-KZ"/>
              </w:rPr>
              <w:t>4</w:t>
            </w:r>
            <w:r>
              <w:rPr>
                <w:rFonts w:eastAsia="Arial Unicode MS"/>
                <w:b/>
                <w:bCs/>
                <w:lang w:val="kk-KZ"/>
              </w:rPr>
              <w:t>%</w:t>
            </w:r>
          </w:p>
        </w:tc>
        <w:tc>
          <w:tcPr>
            <w:tcW w:w="1134" w:type="dxa"/>
          </w:tcPr>
          <w:p w14:paraId="100DFBAC" w14:textId="49406D01" w:rsidR="007F08FF" w:rsidRPr="001E271F" w:rsidRDefault="00D0778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23</w:t>
            </w:r>
          </w:p>
        </w:tc>
        <w:tc>
          <w:tcPr>
            <w:tcW w:w="993" w:type="dxa"/>
          </w:tcPr>
          <w:p w14:paraId="037CBB8C" w14:textId="30DD3785" w:rsidR="007F08FF" w:rsidRPr="007F08FF" w:rsidRDefault="00D0778F" w:rsidP="00BF488B">
            <w:pPr>
              <w:widowControl w:val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  <w:lang w:val="kk-KZ"/>
              </w:rPr>
              <w:t>2</w:t>
            </w:r>
            <w:r w:rsidR="007F08FF">
              <w:rPr>
                <w:rFonts w:eastAsia="Arial Unicode MS"/>
                <w:b/>
                <w:bCs/>
                <w:lang w:val="kk-KZ"/>
              </w:rPr>
              <w:t>2</w:t>
            </w:r>
            <w:r w:rsidR="007F08FF">
              <w:rPr>
                <w:rFonts w:eastAsia="Arial Unicode MS"/>
                <w:b/>
                <w:bCs/>
              </w:rPr>
              <w:t>%</w:t>
            </w:r>
          </w:p>
        </w:tc>
        <w:tc>
          <w:tcPr>
            <w:tcW w:w="992" w:type="dxa"/>
          </w:tcPr>
          <w:p w14:paraId="633396F7" w14:textId="3278C9D8" w:rsidR="007F08FF" w:rsidRPr="001E271F" w:rsidRDefault="00D0778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15</w:t>
            </w:r>
          </w:p>
        </w:tc>
      </w:tr>
    </w:tbl>
    <w:p w14:paraId="0A507558" w14:textId="77777777" w:rsidR="00D5177B" w:rsidRDefault="00D5177B" w:rsidP="00D5177B">
      <w:pPr>
        <w:shd w:val="clear" w:color="auto" w:fill="FFFFFF" w:themeFill="background1"/>
        <w:tabs>
          <w:tab w:val="left" w:pos="4585"/>
        </w:tabs>
        <w:rPr>
          <w:iCs/>
          <w:color w:val="1A1A1A" w:themeColor="background1" w:themeShade="1A"/>
          <w:sz w:val="28"/>
          <w:szCs w:val="28"/>
          <w:lang w:val="kk-KZ" w:eastAsia="en-US"/>
        </w:rPr>
      </w:pPr>
    </w:p>
    <w:p w14:paraId="08B6552B" w14:textId="2FFFB441" w:rsidR="002B6363" w:rsidRPr="002B6363" w:rsidRDefault="00DA33F3" w:rsidP="002B6363">
      <w:pPr>
        <w:shd w:val="clear" w:color="auto" w:fill="FFFFFF" w:themeFill="background1"/>
        <w:ind w:left="284"/>
        <w:rPr>
          <w:b/>
          <w:iCs/>
          <w:color w:val="1A1A1A" w:themeColor="background1" w:themeShade="1A"/>
          <w:sz w:val="28"/>
          <w:szCs w:val="28"/>
          <w:lang w:eastAsia="en-US"/>
        </w:rPr>
      </w:pPr>
      <w:r w:rsidRPr="00C01562">
        <w:rPr>
          <w:iCs/>
          <w:color w:val="1A1A1A" w:themeColor="background1" w:themeShade="1A"/>
          <w:sz w:val="28"/>
          <w:szCs w:val="28"/>
          <w:lang w:eastAsia="en-US"/>
        </w:rPr>
        <w:t xml:space="preserve"> </w:t>
      </w:r>
      <w:r w:rsidR="002B6363">
        <w:rPr>
          <w:iCs/>
          <w:color w:val="1A1A1A" w:themeColor="background1" w:themeShade="1A"/>
          <w:sz w:val="28"/>
          <w:szCs w:val="28"/>
          <w:lang w:val="kk-KZ" w:eastAsia="en-US"/>
        </w:rPr>
        <w:tab/>
      </w:r>
      <w:r w:rsidR="002B6363" w:rsidRPr="002B6363">
        <w:rPr>
          <w:b/>
          <w:iCs/>
          <w:color w:val="1A1A1A" w:themeColor="background1" w:themeShade="1A"/>
          <w:sz w:val="28"/>
          <w:szCs w:val="28"/>
          <w:lang w:eastAsia="en-US"/>
        </w:rPr>
        <w:t>По результатам стартового контроля:</w:t>
      </w:r>
    </w:p>
    <w:p w14:paraId="55EE0965" w14:textId="613081C4" w:rsidR="002B6363" w:rsidRPr="002B6363" w:rsidRDefault="002B6363" w:rsidP="002B6363">
      <w:pPr>
        <w:shd w:val="clear" w:color="auto" w:fill="FFFFFF" w:themeFill="background1"/>
        <w:tabs>
          <w:tab w:val="left" w:pos="4585"/>
        </w:tabs>
        <w:ind w:left="284"/>
        <w:rPr>
          <w:iCs/>
          <w:color w:val="1A1A1A" w:themeColor="background1" w:themeShade="1A"/>
          <w:sz w:val="28"/>
          <w:szCs w:val="28"/>
          <w:lang w:eastAsia="en-US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высокий уровень – 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4</w:t>
      </w:r>
      <w:r w:rsidR="00D0778F">
        <w:rPr>
          <w:iCs/>
          <w:color w:val="1A1A1A" w:themeColor="background1" w:themeShade="1A"/>
          <w:sz w:val="28"/>
          <w:szCs w:val="28"/>
          <w:lang w:val="kk-KZ" w:eastAsia="en-US"/>
        </w:rPr>
        <w:t>3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% (</w:t>
      </w:r>
      <w:r w:rsidR="00D0778F">
        <w:rPr>
          <w:iCs/>
          <w:color w:val="1A1A1A" w:themeColor="background1" w:themeShade="1A"/>
          <w:sz w:val="28"/>
          <w:szCs w:val="28"/>
          <w:lang w:val="kk-KZ" w:eastAsia="en-US"/>
        </w:rPr>
        <w:t>29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детей)</w:t>
      </w:r>
    </w:p>
    <w:p w14:paraId="27EB3911" w14:textId="3A0F5F04" w:rsidR="002B6363" w:rsidRPr="002B6363" w:rsidRDefault="002B6363" w:rsidP="002B6363">
      <w:pPr>
        <w:shd w:val="clear" w:color="auto" w:fill="FFFFFF" w:themeFill="background1"/>
        <w:tabs>
          <w:tab w:val="left" w:pos="4585"/>
        </w:tabs>
        <w:ind w:left="284"/>
        <w:rPr>
          <w:iCs/>
          <w:color w:val="1A1A1A" w:themeColor="background1" w:themeShade="1A"/>
          <w:sz w:val="28"/>
          <w:szCs w:val="28"/>
          <w:lang w:eastAsia="en-US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средний уровень - 3</w:t>
      </w:r>
      <w:r w:rsidR="00D0778F">
        <w:rPr>
          <w:iCs/>
          <w:color w:val="1A1A1A" w:themeColor="background1" w:themeShade="1A"/>
          <w:sz w:val="28"/>
          <w:szCs w:val="28"/>
          <w:lang w:val="kk-KZ" w:eastAsia="en-US"/>
        </w:rPr>
        <w:t>4</w:t>
      </w:r>
      <w:proofErr w:type="gramStart"/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%  (</w:t>
      </w:r>
      <w:proofErr w:type="gramEnd"/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2</w:t>
      </w:r>
      <w:r w:rsidR="00D0778F">
        <w:rPr>
          <w:iCs/>
          <w:color w:val="1A1A1A" w:themeColor="background1" w:themeShade="1A"/>
          <w:sz w:val="28"/>
          <w:szCs w:val="28"/>
          <w:lang w:val="kk-KZ" w:eastAsia="en-US"/>
        </w:rPr>
        <w:t>3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детей)</w:t>
      </w:r>
    </w:p>
    <w:p w14:paraId="05F8FEB2" w14:textId="6AA20002" w:rsidR="002B6363" w:rsidRPr="002B6363" w:rsidRDefault="002B6363" w:rsidP="002B6363">
      <w:pPr>
        <w:shd w:val="clear" w:color="auto" w:fill="FFFFFF" w:themeFill="background1"/>
        <w:tabs>
          <w:tab w:val="left" w:pos="4585"/>
        </w:tabs>
        <w:ind w:left="284"/>
        <w:rPr>
          <w:iCs/>
          <w:color w:val="1A1A1A" w:themeColor="background1" w:themeShade="1A"/>
          <w:sz w:val="28"/>
          <w:szCs w:val="28"/>
          <w:lang w:eastAsia="en-US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низкий уровень -</w:t>
      </w:r>
      <w:r w:rsidR="00D0778F">
        <w:rPr>
          <w:iCs/>
          <w:color w:val="1A1A1A" w:themeColor="background1" w:themeShade="1A"/>
          <w:sz w:val="28"/>
          <w:szCs w:val="28"/>
          <w:lang w:val="kk-KZ" w:eastAsia="en-US"/>
        </w:rPr>
        <w:t>2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2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% (</w:t>
      </w:r>
      <w:r w:rsidR="00D0778F">
        <w:rPr>
          <w:iCs/>
          <w:color w:val="1A1A1A" w:themeColor="background1" w:themeShade="1A"/>
          <w:sz w:val="28"/>
          <w:szCs w:val="28"/>
          <w:lang w:val="kk-KZ" w:eastAsia="en-US"/>
        </w:rPr>
        <w:t>15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детей)</w:t>
      </w:r>
    </w:p>
    <w:p w14:paraId="135B9252" w14:textId="35147AB1" w:rsidR="006832EF" w:rsidRDefault="002B6363" w:rsidP="00753D0C">
      <w:pPr>
        <w:shd w:val="clear" w:color="auto" w:fill="FFFFFF" w:themeFill="background1"/>
        <w:tabs>
          <w:tab w:val="left" w:pos="4585"/>
        </w:tabs>
        <w:ind w:left="284"/>
        <w:jc w:val="both"/>
        <w:rPr>
          <w:rFonts w:eastAsia="Times New Roman" w:cs="Times New Roman"/>
          <w:b/>
          <w:lang w:val="kk-KZ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    </w:t>
      </w:r>
    </w:p>
    <w:p w14:paraId="3B08FF66" w14:textId="77777777" w:rsidR="006832EF" w:rsidRDefault="006832EF" w:rsidP="00753D0C">
      <w:pPr>
        <w:widowControl w:val="0"/>
        <w:autoSpaceDE w:val="0"/>
        <w:autoSpaceDN w:val="0"/>
        <w:jc w:val="center"/>
        <w:rPr>
          <w:rFonts w:eastAsia="Times New Roman" w:cs="Times New Roman"/>
          <w:b/>
          <w:lang w:val="kk-KZ"/>
        </w:rPr>
      </w:pPr>
      <w:r w:rsidRPr="006B358E">
        <w:rPr>
          <w:noProof/>
        </w:rPr>
        <w:drawing>
          <wp:inline distT="0" distB="0" distL="0" distR="0" wp14:anchorId="58B426CD" wp14:editId="3D8C7223">
            <wp:extent cx="6070600" cy="128651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33ABAF4" w14:textId="77777777" w:rsidR="00386B08" w:rsidRDefault="00386B08" w:rsidP="00AE6851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</w:p>
    <w:p w14:paraId="52396C1B" w14:textId="77777777" w:rsidR="00D0778F" w:rsidRPr="00D0778F" w:rsidRDefault="00D0778F" w:rsidP="00D0778F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</w:rPr>
      </w:pPr>
      <w:r w:rsidRPr="00D0778F">
        <w:rPr>
          <w:color w:val="000000"/>
          <w:sz w:val="28"/>
          <w:szCs w:val="28"/>
        </w:rPr>
        <w:t xml:space="preserve">Согласно результатам стартового мониторинга, высокий уровень освоения программного материала продемонстрировали </w:t>
      </w:r>
      <w:r w:rsidRPr="00D0778F">
        <w:rPr>
          <w:b/>
          <w:bCs/>
          <w:color w:val="000000"/>
          <w:sz w:val="28"/>
          <w:szCs w:val="28"/>
        </w:rPr>
        <w:t>43% воспитанников (29 детей)</w:t>
      </w:r>
      <w:r w:rsidRPr="00D0778F">
        <w:rPr>
          <w:color w:val="000000"/>
          <w:sz w:val="28"/>
          <w:szCs w:val="28"/>
        </w:rPr>
        <w:t xml:space="preserve">, средний уровень выявлен у </w:t>
      </w:r>
      <w:r w:rsidRPr="00D0778F">
        <w:rPr>
          <w:b/>
          <w:bCs/>
          <w:color w:val="000000"/>
          <w:sz w:val="28"/>
          <w:szCs w:val="28"/>
        </w:rPr>
        <w:t>34% детей (23 ребенка)</w:t>
      </w:r>
      <w:r w:rsidRPr="00D0778F">
        <w:rPr>
          <w:color w:val="000000"/>
          <w:sz w:val="28"/>
          <w:szCs w:val="28"/>
        </w:rPr>
        <w:t xml:space="preserve">, низкий уровень отмечен у </w:t>
      </w:r>
      <w:r w:rsidRPr="00D0778F">
        <w:rPr>
          <w:b/>
          <w:bCs/>
          <w:color w:val="000000"/>
          <w:sz w:val="28"/>
          <w:szCs w:val="28"/>
        </w:rPr>
        <w:t>22% воспитанников (15 детей)</w:t>
      </w:r>
      <w:r w:rsidRPr="00D0778F">
        <w:rPr>
          <w:color w:val="000000"/>
          <w:sz w:val="28"/>
          <w:szCs w:val="28"/>
        </w:rPr>
        <w:t>.</w:t>
      </w:r>
    </w:p>
    <w:p w14:paraId="7FF539C5" w14:textId="77777777" w:rsidR="00D0778F" w:rsidRPr="00D0778F" w:rsidRDefault="00D0778F" w:rsidP="00D0778F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</w:rPr>
      </w:pPr>
      <w:r w:rsidRPr="00D0778F">
        <w:rPr>
          <w:color w:val="000000"/>
          <w:sz w:val="28"/>
          <w:szCs w:val="28"/>
        </w:rPr>
        <w:t>Полученные данные свидетельствуют о том, что на начало 2025–2026 учебного года у большинства воспитанников сформированы основные знания, умения и навыки, соответствующие возрастным особенностям и требованиям Типовой учебной программы дошкольного воспитания и обучения. Наибольшая доля детей относится к высокому уровню развития, что говорит о достаточной подготовленности воспитанников к дальнейшему освоению образовательной программы.</w:t>
      </w:r>
    </w:p>
    <w:p w14:paraId="7DB64555" w14:textId="77777777" w:rsidR="00D0778F" w:rsidRPr="00D0778F" w:rsidRDefault="00D0778F" w:rsidP="00D0778F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</w:rPr>
      </w:pPr>
      <w:r w:rsidRPr="00D0778F">
        <w:rPr>
          <w:color w:val="000000"/>
          <w:sz w:val="28"/>
          <w:szCs w:val="28"/>
        </w:rPr>
        <w:t>Вместе с тем результаты мониторинга показывают, что более половины воспитанников (</w:t>
      </w:r>
      <w:r w:rsidRPr="00D0778F">
        <w:rPr>
          <w:b/>
          <w:bCs/>
          <w:color w:val="000000"/>
          <w:sz w:val="28"/>
          <w:szCs w:val="28"/>
        </w:rPr>
        <w:t>56%</w:t>
      </w:r>
      <w:r w:rsidRPr="00D0778F">
        <w:rPr>
          <w:color w:val="000000"/>
          <w:sz w:val="28"/>
          <w:szCs w:val="28"/>
        </w:rPr>
        <w:t>) находятся на среднем и низком уровнях развития. Это указывает на необходимость дальнейшей систематической работы по развитию познавательных, коммуникативных, творческих и социальных компетенций детей. Особого внимания требуют воспитанники с низким уровнем развития, для которых необходимо организовать индивидуальное сопровождение, дифференцированный подход и своевременную педагогическую поддержку.</w:t>
      </w:r>
    </w:p>
    <w:p w14:paraId="548EB701" w14:textId="77777777" w:rsidR="00D0778F" w:rsidRPr="00D0778F" w:rsidRDefault="00D0778F" w:rsidP="00D0778F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</w:rPr>
      </w:pPr>
      <w:r w:rsidRPr="00D0778F">
        <w:rPr>
          <w:color w:val="000000"/>
          <w:sz w:val="28"/>
          <w:szCs w:val="28"/>
        </w:rPr>
        <w:lastRenderedPageBreak/>
        <w:t>Анализ полученных результатов позволяет сделать вывод о необходимости совершенствования образовательного процесса, применения современных педагогических технологий, активизации взаимодействия с семьями воспитанников и создания условий для успешного развития каждого ребенка. Результаты стартового мониторинга являются основанием для корректировки перспективного планирования и определения приоритетных направлений работы педагогов на текущий учебный год.</w:t>
      </w:r>
    </w:p>
    <w:p w14:paraId="352ECD6D" w14:textId="04CF6B7B" w:rsidR="00D0778F" w:rsidRP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</w:rPr>
      </w:pPr>
      <w:r w:rsidRPr="00D0778F">
        <w:rPr>
          <w:color w:val="000000"/>
          <w:sz w:val="28"/>
          <w:szCs w:val="28"/>
        </w:rPr>
        <w:t>Таким образом, стартовый мониторинг позволил определить исходный уровень развития воспитанников, выявить сильные стороны и имеющиеся затруднения, что обеспечит целенаправленное планирование образовательной деятельности и достижение положительной динамики развития детей в течение 2025–2026 учебного года.</w:t>
      </w:r>
    </w:p>
    <w:p w14:paraId="096DFD85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2F353B35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69964256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5E83B4BD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57D45787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01C246EA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1E3B3488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1E04DC86" w14:textId="77777777" w:rsidR="00D0778F" w:rsidRDefault="00D0778F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  <w:lang w:val="kk-KZ"/>
        </w:rPr>
      </w:pPr>
    </w:p>
    <w:p w14:paraId="7A167AB9" w14:textId="4A77DA27" w:rsidR="00D0778F" w:rsidRPr="00D0778F" w:rsidRDefault="00D0778F" w:rsidP="00D0778F">
      <w:pPr>
        <w:pStyle w:val="c24"/>
        <w:shd w:val="clear" w:color="auto" w:fill="FFFFFF" w:themeFill="background1"/>
        <w:jc w:val="both"/>
        <w:rPr>
          <w:color w:val="000000"/>
          <w:sz w:val="28"/>
          <w:szCs w:val="28"/>
          <w:lang w:val="kk-KZ"/>
        </w:rPr>
      </w:pPr>
    </w:p>
    <w:sectPr w:rsidR="00D0778F" w:rsidRPr="00D0778F" w:rsidSect="00A334B6">
      <w:pgSz w:w="11906" w:h="16838"/>
      <w:pgMar w:top="709" w:right="707" w:bottom="426" w:left="709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7233"/>
    <w:multiLevelType w:val="multilevel"/>
    <w:tmpl w:val="9C92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5157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18534C"/>
    <w:rsid w:val="0019618B"/>
    <w:rsid w:val="001E47F8"/>
    <w:rsid w:val="00222152"/>
    <w:rsid w:val="002362F0"/>
    <w:rsid w:val="00246901"/>
    <w:rsid w:val="002B6363"/>
    <w:rsid w:val="002D693B"/>
    <w:rsid w:val="0036009B"/>
    <w:rsid w:val="00361C5D"/>
    <w:rsid w:val="0038371A"/>
    <w:rsid w:val="00386B08"/>
    <w:rsid w:val="00390FA4"/>
    <w:rsid w:val="003B28C6"/>
    <w:rsid w:val="003F3D7A"/>
    <w:rsid w:val="00402A22"/>
    <w:rsid w:val="00421FB1"/>
    <w:rsid w:val="004C38F2"/>
    <w:rsid w:val="004E2DAF"/>
    <w:rsid w:val="004E6114"/>
    <w:rsid w:val="005F42C9"/>
    <w:rsid w:val="00611C46"/>
    <w:rsid w:val="00626FB1"/>
    <w:rsid w:val="006301CF"/>
    <w:rsid w:val="006832EF"/>
    <w:rsid w:val="006C1453"/>
    <w:rsid w:val="0070010C"/>
    <w:rsid w:val="00724A60"/>
    <w:rsid w:val="00753D0C"/>
    <w:rsid w:val="00770DCE"/>
    <w:rsid w:val="00781396"/>
    <w:rsid w:val="0078170B"/>
    <w:rsid w:val="007836B4"/>
    <w:rsid w:val="007F08FF"/>
    <w:rsid w:val="007F578D"/>
    <w:rsid w:val="00835F67"/>
    <w:rsid w:val="0084343B"/>
    <w:rsid w:val="00872A29"/>
    <w:rsid w:val="00916459"/>
    <w:rsid w:val="009433C6"/>
    <w:rsid w:val="009A73BC"/>
    <w:rsid w:val="009F2680"/>
    <w:rsid w:val="00A334B6"/>
    <w:rsid w:val="00A915B1"/>
    <w:rsid w:val="00A97844"/>
    <w:rsid w:val="00A97F9E"/>
    <w:rsid w:val="00AE6851"/>
    <w:rsid w:val="00C01562"/>
    <w:rsid w:val="00C16DEF"/>
    <w:rsid w:val="00C877EB"/>
    <w:rsid w:val="00CE082E"/>
    <w:rsid w:val="00CF16E5"/>
    <w:rsid w:val="00D0778F"/>
    <w:rsid w:val="00D41120"/>
    <w:rsid w:val="00D5177B"/>
    <w:rsid w:val="00DA33F3"/>
    <w:rsid w:val="00DA78B2"/>
    <w:rsid w:val="00E666BD"/>
    <w:rsid w:val="00E7051E"/>
    <w:rsid w:val="00E8320C"/>
    <w:rsid w:val="00EB31BD"/>
    <w:rsid w:val="00F005F1"/>
    <w:rsid w:val="00F5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FC24"/>
  <w15:docId w15:val="{41D762CF-D484-4B2A-9A50-71BD40F3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AE68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85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pattFill prst="narHorz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spPr>
            <a:pattFill prst="narHorz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/>
              </a:inn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64"/>
        <c:overlap val="-22"/>
        <c:axId val="219610496"/>
        <c:axId val="38864000"/>
      </c:barChart>
      <c:catAx>
        <c:axId val="2196104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864000"/>
        <c:crosses val="autoZero"/>
        <c:auto val="1"/>
        <c:lblAlgn val="ctr"/>
        <c:lblOffset val="100"/>
        <c:noMultiLvlLbl val="0"/>
      </c:catAx>
      <c:valAx>
        <c:axId val="388640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9610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39</cp:revision>
  <cp:lastPrinted>2026-06-18T05:25:00Z</cp:lastPrinted>
  <dcterms:created xsi:type="dcterms:W3CDTF">2025-05-22T04:12:00Z</dcterms:created>
  <dcterms:modified xsi:type="dcterms:W3CDTF">2026-06-19T04:41:00Z</dcterms:modified>
</cp:coreProperties>
</file>